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F0" w:rsidRPr="0014423B" w:rsidRDefault="00314C5F" w:rsidP="005409FE">
      <w:pPr>
        <w:rPr>
          <w:rFonts w:ascii="Times New Roman" w:hAnsi="Times New Roman" w:cs="Times New Roman"/>
          <w:sz w:val="24"/>
          <w:szCs w:val="24"/>
        </w:rPr>
      </w:pPr>
      <w:r w:rsidRPr="0014423B">
        <w:rPr>
          <w:rFonts w:ascii="Times New Roman" w:hAnsi="Times New Roman" w:cs="Times New Roman"/>
          <w:b/>
          <w:i/>
          <w:sz w:val="24"/>
          <w:szCs w:val="24"/>
          <w:u w:val="single"/>
        </w:rPr>
        <w:t>Супервизия</w:t>
      </w:r>
      <w:r w:rsidRPr="0014423B">
        <w:rPr>
          <w:rFonts w:ascii="Times New Roman" w:hAnsi="Times New Roman" w:cs="Times New Roman"/>
          <w:sz w:val="24"/>
          <w:szCs w:val="24"/>
        </w:rPr>
        <w:t xml:space="preserve"> – это профессионально управляемое взаимодействие, которое помогает участникам</w:t>
      </w:r>
      <w:r w:rsidR="00EB574F" w:rsidRPr="0014423B">
        <w:rPr>
          <w:rFonts w:ascii="Times New Roman" w:hAnsi="Times New Roman" w:cs="Times New Roman"/>
          <w:sz w:val="24"/>
          <w:szCs w:val="24"/>
        </w:rPr>
        <w:t xml:space="preserve"> сделать шаг вперед в их работе. </w:t>
      </w:r>
      <w:r w:rsidRPr="0014423B">
        <w:rPr>
          <w:rFonts w:ascii="Times New Roman" w:hAnsi="Times New Roman" w:cs="Times New Roman"/>
          <w:sz w:val="24"/>
          <w:szCs w:val="24"/>
        </w:rPr>
        <w:t xml:space="preserve">Супервизия включает в себя общий обучающий </w:t>
      </w:r>
      <w:r w:rsidR="00757E4E" w:rsidRPr="0014423B">
        <w:rPr>
          <w:rFonts w:ascii="Times New Roman" w:hAnsi="Times New Roman" w:cs="Times New Roman"/>
          <w:sz w:val="24"/>
          <w:szCs w:val="24"/>
        </w:rPr>
        <w:t>момент,</w:t>
      </w:r>
      <w:r w:rsidR="007255F3">
        <w:rPr>
          <w:rFonts w:ascii="Times New Roman" w:hAnsi="Times New Roman" w:cs="Times New Roman"/>
          <w:sz w:val="24"/>
          <w:szCs w:val="24"/>
        </w:rPr>
        <w:t xml:space="preserve"> направленный на личностное</w:t>
      </w:r>
      <w:r w:rsidRPr="0014423B">
        <w:rPr>
          <w:rFonts w:ascii="Times New Roman" w:hAnsi="Times New Roman" w:cs="Times New Roman"/>
          <w:sz w:val="24"/>
          <w:szCs w:val="24"/>
        </w:rPr>
        <w:t xml:space="preserve"> и профе</w:t>
      </w:r>
      <w:r w:rsidR="007255F3">
        <w:rPr>
          <w:rFonts w:ascii="Times New Roman" w:hAnsi="Times New Roman" w:cs="Times New Roman"/>
          <w:sz w:val="24"/>
          <w:szCs w:val="24"/>
        </w:rPr>
        <w:t>ссиональное развитие</w:t>
      </w:r>
      <w:r w:rsidR="00EB574F" w:rsidRPr="0014423B">
        <w:rPr>
          <w:rFonts w:ascii="Times New Roman" w:hAnsi="Times New Roman" w:cs="Times New Roman"/>
          <w:sz w:val="24"/>
          <w:szCs w:val="24"/>
        </w:rPr>
        <w:t xml:space="preserve"> участника.</w:t>
      </w:r>
      <w:r w:rsidR="005409FE" w:rsidRPr="0014423B">
        <w:rPr>
          <w:rFonts w:ascii="Times New Roman" w:hAnsi="Times New Roman" w:cs="Times New Roman"/>
          <w:sz w:val="24"/>
          <w:szCs w:val="24"/>
        </w:rPr>
        <w:t xml:space="preserve"> </w:t>
      </w:r>
      <w:r w:rsidRPr="0014423B">
        <w:rPr>
          <w:rFonts w:ascii="Times New Roman" w:hAnsi="Times New Roman" w:cs="Times New Roman"/>
          <w:b/>
          <w:bCs/>
          <w:sz w:val="24"/>
          <w:szCs w:val="24"/>
        </w:rPr>
        <w:t>Все в</w:t>
      </w:r>
      <w:r w:rsidR="00A15389" w:rsidRPr="0014423B">
        <w:rPr>
          <w:rFonts w:ascii="Times New Roman" w:hAnsi="Times New Roman" w:cs="Times New Roman"/>
          <w:b/>
          <w:bCs/>
          <w:sz w:val="24"/>
          <w:szCs w:val="24"/>
        </w:rPr>
        <w:t>заимодействия</w:t>
      </w:r>
      <w:r w:rsidRPr="0014423B">
        <w:rPr>
          <w:rFonts w:ascii="Times New Roman" w:hAnsi="Times New Roman" w:cs="Times New Roman"/>
          <w:b/>
          <w:bCs/>
          <w:sz w:val="24"/>
          <w:szCs w:val="24"/>
        </w:rPr>
        <w:t xml:space="preserve"> </w:t>
      </w:r>
      <w:r w:rsidR="009039A0" w:rsidRPr="0014423B">
        <w:rPr>
          <w:rFonts w:ascii="Times New Roman" w:hAnsi="Times New Roman" w:cs="Times New Roman"/>
          <w:b/>
          <w:bCs/>
          <w:sz w:val="24"/>
          <w:szCs w:val="24"/>
        </w:rPr>
        <w:t>вовремя</w:t>
      </w:r>
      <w:r w:rsidRPr="0014423B">
        <w:rPr>
          <w:rFonts w:ascii="Times New Roman" w:hAnsi="Times New Roman" w:cs="Times New Roman"/>
          <w:b/>
          <w:bCs/>
          <w:sz w:val="24"/>
          <w:szCs w:val="24"/>
        </w:rPr>
        <w:t xml:space="preserve"> супервизии должны ставить своей целью принести пользу </w:t>
      </w:r>
      <w:r w:rsidR="00872510" w:rsidRPr="0014423B">
        <w:rPr>
          <w:rFonts w:ascii="Times New Roman" w:hAnsi="Times New Roman" w:cs="Times New Roman"/>
          <w:b/>
          <w:bCs/>
          <w:sz w:val="24"/>
          <w:szCs w:val="24"/>
        </w:rPr>
        <w:t>клиенту (</w:t>
      </w:r>
      <w:r w:rsidR="005409FE" w:rsidRPr="0014423B">
        <w:rPr>
          <w:rFonts w:ascii="Times New Roman" w:hAnsi="Times New Roman" w:cs="Times New Roman"/>
          <w:b/>
          <w:bCs/>
          <w:sz w:val="24"/>
          <w:szCs w:val="24"/>
        </w:rPr>
        <w:t>семье и детям).</w:t>
      </w:r>
    </w:p>
    <w:p w:rsidR="002C51F0" w:rsidRPr="0014423B" w:rsidRDefault="002C51F0" w:rsidP="00EB574F">
      <w:pPr>
        <w:rPr>
          <w:rFonts w:ascii="Times New Roman" w:hAnsi="Times New Roman" w:cs="Times New Roman"/>
          <w:sz w:val="24"/>
          <w:szCs w:val="24"/>
        </w:rPr>
      </w:pPr>
    </w:p>
    <w:p w:rsidR="008F7223" w:rsidRPr="0014423B" w:rsidRDefault="008F7223" w:rsidP="008F7223">
      <w:pPr>
        <w:rPr>
          <w:rFonts w:ascii="Times New Roman" w:hAnsi="Times New Roman" w:cs="Times New Roman"/>
          <w:b/>
          <w:sz w:val="24"/>
          <w:szCs w:val="24"/>
        </w:rPr>
      </w:pPr>
      <w:r w:rsidRPr="0014423B">
        <w:rPr>
          <w:rFonts w:ascii="Times New Roman" w:hAnsi="Times New Roman" w:cs="Times New Roman"/>
          <w:sz w:val="24"/>
          <w:szCs w:val="24"/>
        </w:rPr>
        <w:t xml:space="preserve">Специалисты по социальной работе, оказывая профессиональную помощь, испытывают эмоциональное перенапряжение, в результате чего может появиться так называемый синдрома «выгорания». При этом нередко взаимодействие специалиста в рабочем пространстве нарушается. Необходимо отметить, что человеку, который в силу своей профессии должен помогать другим, как правило, трудно обратиться за помощью. </w:t>
      </w:r>
    </w:p>
    <w:p w:rsidR="008F7223" w:rsidRPr="0014423B" w:rsidRDefault="008F7223" w:rsidP="008F7223">
      <w:pPr>
        <w:rPr>
          <w:rFonts w:ascii="Times New Roman" w:hAnsi="Times New Roman" w:cs="Times New Roman"/>
          <w:sz w:val="24"/>
          <w:szCs w:val="24"/>
        </w:rPr>
      </w:pPr>
      <w:r w:rsidRPr="0014423B">
        <w:rPr>
          <w:rFonts w:ascii="Times New Roman" w:hAnsi="Times New Roman" w:cs="Times New Roman"/>
          <w:sz w:val="24"/>
          <w:szCs w:val="24"/>
        </w:rPr>
        <w:t xml:space="preserve">Эффективным, действенным методом решения данной проблемы является супервизия как практический метод развития компетенций специалистов, позволяющий </w:t>
      </w:r>
      <w:proofErr w:type="spellStart"/>
      <w:r w:rsidRPr="0014423B">
        <w:rPr>
          <w:rFonts w:ascii="Times New Roman" w:hAnsi="Times New Roman" w:cs="Times New Roman"/>
          <w:sz w:val="24"/>
          <w:szCs w:val="24"/>
        </w:rPr>
        <w:t>супервизируемым</w:t>
      </w:r>
      <w:proofErr w:type="spellEnd"/>
      <w:r w:rsidRPr="0014423B">
        <w:rPr>
          <w:rFonts w:ascii="Times New Roman" w:hAnsi="Times New Roman" w:cs="Times New Roman"/>
          <w:sz w:val="24"/>
          <w:szCs w:val="24"/>
        </w:rPr>
        <w:t xml:space="preserve"> научиться понимать и анализировать свои профессиональные действия. </w:t>
      </w:r>
    </w:p>
    <w:p w:rsidR="008F7223" w:rsidRPr="0014423B" w:rsidRDefault="00CA5810" w:rsidP="008F7223">
      <w:pPr>
        <w:rPr>
          <w:rFonts w:ascii="Times New Roman" w:hAnsi="Times New Roman" w:cs="Times New Roman"/>
          <w:sz w:val="24"/>
          <w:szCs w:val="24"/>
        </w:rPr>
      </w:pPr>
      <w:r w:rsidRPr="0014423B">
        <w:rPr>
          <w:rFonts w:ascii="Times New Roman" w:hAnsi="Times New Roman" w:cs="Times New Roman"/>
          <w:b/>
          <w:i/>
          <w:sz w:val="24"/>
          <w:szCs w:val="24"/>
          <w:u w:val="single"/>
        </w:rPr>
        <w:t>Индивидуальная с</w:t>
      </w:r>
      <w:r w:rsidR="008F7223" w:rsidRPr="0014423B">
        <w:rPr>
          <w:rFonts w:ascii="Times New Roman" w:hAnsi="Times New Roman" w:cs="Times New Roman"/>
          <w:b/>
          <w:i/>
          <w:sz w:val="24"/>
          <w:szCs w:val="24"/>
          <w:u w:val="single"/>
        </w:rPr>
        <w:t>упервизия</w:t>
      </w:r>
      <w:r w:rsidR="008F7223" w:rsidRPr="0014423B">
        <w:rPr>
          <w:rFonts w:ascii="Times New Roman" w:hAnsi="Times New Roman" w:cs="Times New Roman"/>
          <w:sz w:val="24"/>
          <w:szCs w:val="24"/>
        </w:rPr>
        <w:t xml:space="preserve"> – это сотрудничество </w:t>
      </w:r>
      <w:r w:rsidR="00F8367B" w:rsidRPr="0014423B">
        <w:rPr>
          <w:rFonts w:ascii="Times New Roman" w:hAnsi="Times New Roman" w:cs="Times New Roman"/>
          <w:sz w:val="24"/>
          <w:szCs w:val="24"/>
        </w:rPr>
        <w:t xml:space="preserve">как правило </w:t>
      </w:r>
      <w:r w:rsidR="008F7223" w:rsidRPr="0014423B">
        <w:rPr>
          <w:rFonts w:ascii="Times New Roman" w:hAnsi="Times New Roman" w:cs="Times New Roman"/>
          <w:sz w:val="24"/>
          <w:szCs w:val="24"/>
        </w:rPr>
        <w:t xml:space="preserve">двух </w:t>
      </w:r>
      <w:r w:rsidR="00F8367B" w:rsidRPr="0014423B">
        <w:rPr>
          <w:rFonts w:ascii="Times New Roman" w:hAnsi="Times New Roman" w:cs="Times New Roman"/>
          <w:sz w:val="24"/>
          <w:szCs w:val="24"/>
        </w:rPr>
        <w:t xml:space="preserve">профессионалов </w:t>
      </w:r>
      <w:r w:rsidR="008F7223" w:rsidRPr="0014423B">
        <w:rPr>
          <w:rFonts w:ascii="Times New Roman" w:hAnsi="Times New Roman" w:cs="Times New Roman"/>
          <w:sz w:val="24"/>
          <w:szCs w:val="24"/>
        </w:rPr>
        <w:t>(более опытного и менее опытного или равных по опыту), в ходе которого один из них может рассказать о своей работе в условиях полной конфиденциальности.</w:t>
      </w:r>
      <w:r w:rsidR="002A6BC2" w:rsidRPr="0014423B">
        <w:rPr>
          <w:rFonts w:ascii="Times New Roman" w:hAnsi="Times New Roman" w:cs="Times New Roman"/>
          <w:sz w:val="24"/>
          <w:szCs w:val="24"/>
        </w:rPr>
        <w:t xml:space="preserve"> При этом важно сознавать, что главная задача супервизии не в осуществлении контроля, а в повышении эффективности знаний, развитии умений</w:t>
      </w:r>
      <w:r w:rsidR="0031425B" w:rsidRPr="0014423B">
        <w:rPr>
          <w:rFonts w:ascii="Times New Roman" w:hAnsi="Times New Roman" w:cs="Times New Roman"/>
          <w:sz w:val="24"/>
          <w:szCs w:val="24"/>
        </w:rPr>
        <w:t>, эмоциональная и профессиональная поддержка.</w:t>
      </w:r>
    </w:p>
    <w:p w:rsidR="00463646" w:rsidRPr="0014423B" w:rsidRDefault="001354F0" w:rsidP="00463646">
      <w:pPr>
        <w:rPr>
          <w:rFonts w:ascii="Times New Roman" w:hAnsi="Times New Roman" w:cs="Times New Roman"/>
          <w:sz w:val="24"/>
          <w:szCs w:val="24"/>
        </w:rPr>
      </w:pPr>
      <w:r w:rsidRPr="0014423B">
        <w:rPr>
          <w:rFonts w:ascii="Times New Roman" w:hAnsi="Times New Roman" w:cs="Times New Roman"/>
          <w:sz w:val="24"/>
          <w:szCs w:val="24"/>
        </w:rPr>
        <w:t xml:space="preserve">Супервизор – партнер по беседе. </w:t>
      </w:r>
      <w:r w:rsidR="00463646" w:rsidRPr="0014423B">
        <w:rPr>
          <w:rFonts w:ascii="Times New Roman" w:hAnsi="Times New Roman" w:cs="Times New Roman"/>
          <w:sz w:val="24"/>
          <w:szCs w:val="24"/>
        </w:rPr>
        <w:t xml:space="preserve">Цель беседы супервизора с </w:t>
      </w:r>
      <w:proofErr w:type="spellStart"/>
      <w:r w:rsidR="00463646" w:rsidRPr="0014423B">
        <w:rPr>
          <w:rFonts w:ascii="Times New Roman" w:hAnsi="Times New Roman" w:cs="Times New Roman"/>
          <w:sz w:val="24"/>
          <w:szCs w:val="24"/>
        </w:rPr>
        <w:t>супервизируемым</w:t>
      </w:r>
      <w:proofErr w:type="spellEnd"/>
      <w:r w:rsidR="00463646" w:rsidRPr="0014423B">
        <w:rPr>
          <w:rFonts w:ascii="Times New Roman" w:hAnsi="Times New Roman" w:cs="Times New Roman"/>
          <w:sz w:val="24"/>
          <w:szCs w:val="24"/>
        </w:rPr>
        <w:t xml:space="preserve"> – помочь человеку найти наилучшее решение проблемы. </w:t>
      </w:r>
    </w:p>
    <w:p w:rsidR="00463646" w:rsidRPr="0014423B" w:rsidRDefault="008F7223" w:rsidP="008F7223">
      <w:pPr>
        <w:rPr>
          <w:rFonts w:ascii="Times New Roman" w:hAnsi="Times New Roman" w:cs="Times New Roman"/>
          <w:sz w:val="24"/>
          <w:szCs w:val="24"/>
        </w:rPr>
      </w:pPr>
      <w:r w:rsidRPr="0014423B">
        <w:rPr>
          <w:rFonts w:ascii="Times New Roman" w:hAnsi="Times New Roman" w:cs="Times New Roman"/>
          <w:sz w:val="24"/>
          <w:szCs w:val="24"/>
        </w:rPr>
        <w:t xml:space="preserve">В рамках </w:t>
      </w:r>
      <w:proofErr w:type="spellStart"/>
      <w:r w:rsidR="00463646" w:rsidRPr="0014423B">
        <w:rPr>
          <w:rFonts w:ascii="Times New Roman" w:hAnsi="Times New Roman" w:cs="Times New Roman"/>
          <w:sz w:val="24"/>
          <w:szCs w:val="24"/>
        </w:rPr>
        <w:t>супервизии</w:t>
      </w:r>
      <w:proofErr w:type="spellEnd"/>
      <w:r w:rsidR="0031425B" w:rsidRPr="0014423B">
        <w:rPr>
          <w:rFonts w:ascii="Times New Roman" w:hAnsi="Times New Roman" w:cs="Times New Roman"/>
          <w:sz w:val="24"/>
          <w:szCs w:val="24"/>
        </w:rPr>
        <w:t>:</w:t>
      </w:r>
    </w:p>
    <w:p w:rsidR="00463646" w:rsidRPr="0014423B" w:rsidRDefault="00463646" w:rsidP="0031425B">
      <w:pPr>
        <w:pStyle w:val="a3"/>
        <w:numPr>
          <w:ilvl w:val="0"/>
          <w:numId w:val="9"/>
        </w:numPr>
        <w:rPr>
          <w:rFonts w:ascii="Times New Roman" w:hAnsi="Times New Roman" w:cs="Times New Roman"/>
          <w:sz w:val="24"/>
          <w:szCs w:val="24"/>
        </w:rPr>
      </w:pPr>
      <w:r w:rsidRPr="0014423B">
        <w:rPr>
          <w:rFonts w:ascii="Times New Roman" w:hAnsi="Times New Roman" w:cs="Times New Roman"/>
          <w:sz w:val="24"/>
          <w:szCs w:val="24"/>
        </w:rPr>
        <w:t>Создаются</w:t>
      </w:r>
      <w:r w:rsidR="008F7223" w:rsidRPr="0014423B">
        <w:rPr>
          <w:rFonts w:ascii="Times New Roman" w:hAnsi="Times New Roman" w:cs="Times New Roman"/>
          <w:sz w:val="24"/>
          <w:szCs w:val="24"/>
        </w:rPr>
        <w:t xml:space="preserve"> условия для креативного анализа возникающих проблем и нового понимания подходов к решению стоящих задач. </w:t>
      </w:r>
    </w:p>
    <w:p w:rsidR="00463646" w:rsidRPr="0014423B" w:rsidRDefault="00463646" w:rsidP="0031425B">
      <w:pPr>
        <w:pStyle w:val="a3"/>
        <w:numPr>
          <w:ilvl w:val="0"/>
          <w:numId w:val="9"/>
        </w:numPr>
        <w:rPr>
          <w:rFonts w:ascii="Times New Roman" w:hAnsi="Times New Roman" w:cs="Times New Roman"/>
          <w:sz w:val="24"/>
          <w:szCs w:val="24"/>
        </w:rPr>
      </w:pPr>
      <w:r w:rsidRPr="0014423B">
        <w:rPr>
          <w:rFonts w:ascii="Times New Roman" w:hAnsi="Times New Roman" w:cs="Times New Roman"/>
          <w:sz w:val="24"/>
          <w:szCs w:val="24"/>
        </w:rPr>
        <w:t>Контакт</w:t>
      </w:r>
      <w:r w:rsidR="008F7223" w:rsidRPr="0014423B">
        <w:rPr>
          <w:rFonts w:ascii="Times New Roman" w:hAnsi="Times New Roman" w:cs="Times New Roman"/>
          <w:sz w:val="24"/>
          <w:szCs w:val="24"/>
        </w:rPr>
        <w:t xml:space="preserve"> супервизора с </w:t>
      </w:r>
      <w:proofErr w:type="spellStart"/>
      <w:r w:rsidR="008F7223" w:rsidRPr="0014423B">
        <w:rPr>
          <w:rFonts w:ascii="Times New Roman" w:hAnsi="Times New Roman" w:cs="Times New Roman"/>
          <w:sz w:val="24"/>
          <w:szCs w:val="24"/>
        </w:rPr>
        <w:t>супервизируемым</w:t>
      </w:r>
      <w:proofErr w:type="spellEnd"/>
      <w:r w:rsidR="008F7223" w:rsidRPr="0014423B">
        <w:rPr>
          <w:rFonts w:ascii="Times New Roman" w:hAnsi="Times New Roman" w:cs="Times New Roman"/>
          <w:sz w:val="24"/>
          <w:szCs w:val="24"/>
        </w:rPr>
        <w:t xml:space="preserve"> предполагает исследование, анализ, содействие в собственном поиске </w:t>
      </w:r>
      <w:proofErr w:type="spellStart"/>
      <w:r w:rsidR="008F7223" w:rsidRPr="0014423B">
        <w:rPr>
          <w:rFonts w:ascii="Times New Roman" w:hAnsi="Times New Roman" w:cs="Times New Roman"/>
          <w:sz w:val="24"/>
          <w:szCs w:val="24"/>
        </w:rPr>
        <w:t>супервизируемым</w:t>
      </w:r>
      <w:proofErr w:type="spellEnd"/>
      <w:r w:rsidR="008F7223" w:rsidRPr="0014423B">
        <w:rPr>
          <w:rFonts w:ascii="Times New Roman" w:hAnsi="Times New Roman" w:cs="Times New Roman"/>
          <w:sz w:val="24"/>
          <w:szCs w:val="24"/>
        </w:rPr>
        <w:t xml:space="preserve"> путей решения проблемы.</w:t>
      </w:r>
    </w:p>
    <w:p w:rsidR="00463646" w:rsidRPr="0014423B" w:rsidRDefault="008F7223" w:rsidP="0031425B">
      <w:pPr>
        <w:pStyle w:val="a3"/>
        <w:numPr>
          <w:ilvl w:val="0"/>
          <w:numId w:val="9"/>
        </w:numPr>
        <w:rPr>
          <w:rFonts w:ascii="Times New Roman" w:hAnsi="Times New Roman" w:cs="Times New Roman"/>
          <w:sz w:val="24"/>
          <w:szCs w:val="24"/>
        </w:rPr>
      </w:pPr>
      <w:r w:rsidRPr="0014423B">
        <w:rPr>
          <w:rFonts w:ascii="Times New Roman" w:hAnsi="Times New Roman" w:cs="Times New Roman"/>
          <w:sz w:val="24"/>
          <w:szCs w:val="24"/>
        </w:rPr>
        <w:t xml:space="preserve">Супервизор может также оказать поддержку перед принятием важного решения, поддержать в сложной ситуации. </w:t>
      </w:r>
    </w:p>
    <w:p w:rsidR="001354F0" w:rsidRPr="0014423B" w:rsidRDefault="00463646" w:rsidP="0031425B">
      <w:pPr>
        <w:pStyle w:val="a3"/>
        <w:numPr>
          <w:ilvl w:val="0"/>
          <w:numId w:val="9"/>
        </w:numPr>
        <w:rPr>
          <w:rFonts w:ascii="Times New Roman" w:hAnsi="Times New Roman" w:cs="Times New Roman"/>
          <w:sz w:val="24"/>
          <w:szCs w:val="24"/>
        </w:rPr>
      </w:pPr>
      <w:r w:rsidRPr="0014423B">
        <w:rPr>
          <w:rFonts w:ascii="Times New Roman" w:hAnsi="Times New Roman" w:cs="Times New Roman"/>
          <w:sz w:val="24"/>
          <w:szCs w:val="24"/>
        </w:rPr>
        <w:t>Супервизор принимает участие в решении проблемы, но не решает ее сам.</w:t>
      </w:r>
      <w:r w:rsidR="006C40E8" w:rsidRPr="0014423B">
        <w:rPr>
          <w:rFonts w:ascii="Times New Roman" w:hAnsi="Times New Roman" w:cs="Times New Roman"/>
          <w:sz w:val="24"/>
          <w:szCs w:val="24"/>
        </w:rPr>
        <w:t xml:space="preserve"> </w:t>
      </w:r>
      <w:r w:rsidR="001354F0" w:rsidRPr="0014423B">
        <w:rPr>
          <w:rFonts w:ascii="Times New Roman" w:hAnsi="Times New Roman" w:cs="Times New Roman"/>
          <w:sz w:val="24"/>
          <w:szCs w:val="24"/>
        </w:rPr>
        <w:t>В</w:t>
      </w:r>
      <w:r w:rsidR="008F7223" w:rsidRPr="0014423B">
        <w:rPr>
          <w:rFonts w:ascii="Times New Roman" w:hAnsi="Times New Roman" w:cs="Times New Roman"/>
          <w:sz w:val="24"/>
          <w:szCs w:val="24"/>
        </w:rPr>
        <w:t xml:space="preserve">ажно, чтобы супервизор помог </w:t>
      </w:r>
      <w:proofErr w:type="spellStart"/>
      <w:r w:rsidR="008F7223" w:rsidRPr="0014423B">
        <w:rPr>
          <w:rFonts w:ascii="Times New Roman" w:hAnsi="Times New Roman" w:cs="Times New Roman"/>
          <w:sz w:val="24"/>
          <w:szCs w:val="24"/>
        </w:rPr>
        <w:t>супервизируемому</w:t>
      </w:r>
      <w:proofErr w:type="spellEnd"/>
      <w:r w:rsidR="008F7223" w:rsidRPr="0014423B">
        <w:rPr>
          <w:rFonts w:ascii="Times New Roman" w:hAnsi="Times New Roman" w:cs="Times New Roman"/>
          <w:sz w:val="24"/>
          <w:szCs w:val="24"/>
        </w:rPr>
        <w:t xml:space="preserve"> найти в самом себе ответы на </w:t>
      </w:r>
      <w:r w:rsidR="001354F0" w:rsidRPr="0014423B">
        <w:rPr>
          <w:rFonts w:ascii="Times New Roman" w:hAnsi="Times New Roman" w:cs="Times New Roman"/>
          <w:sz w:val="24"/>
          <w:szCs w:val="24"/>
        </w:rPr>
        <w:t>профессиональные и жизненные вопросы</w:t>
      </w:r>
      <w:r w:rsidR="008F7223" w:rsidRPr="0014423B">
        <w:rPr>
          <w:rFonts w:ascii="Times New Roman" w:hAnsi="Times New Roman" w:cs="Times New Roman"/>
          <w:sz w:val="24"/>
          <w:szCs w:val="24"/>
        </w:rPr>
        <w:t xml:space="preserve">, а также предложения по решению проблемы. </w:t>
      </w:r>
    </w:p>
    <w:p w:rsidR="001354F0" w:rsidRPr="0014423B" w:rsidRDefault="001354F0" w:rsidP="0031425B">
      <w:pPr>
        <w:pStyle w:val="a3"/>
        <w:numPr>
          <w:ilvl w:val="0"/>
          <w:numId w:val="9"/>
        </w:numPr>
        <w:rPr>
          <w:rFonts w:ascii="Times New Roman" w:hAnsi="Times New Roman" w:cs="Times New Roman"/>
          <w:sz w:val="24"/>
          <w:szCs w:val="24"/>
        </w:rPr>
      </w:pPr>
      <w:r w:rsidRPr="0014423B">
        <w:rPr>
          <w:rFonts w:ascii="Times New Roman" w:hAnsi="Times New Roman" w:cs="Times New Roman"/>
          <w:sz w:val="24"/>
          <w:szCs w:val="24"/>
        </w:rPr>
        <w:t xml:space="preserve">Необходимо понимать, что изменения происходят лишь тогда, когда сам человек этого хочет. Супервизор дает </w:t>
      </w:r>
      <w:proofErr w:type="spellStart"/>
      <w:r w:rsidRPr="0014423B">
        <w:rPr>
          <w:rFonts w:ascii="Times New Roman" w:hAnsi="Times New Roman" w:cs="Times New Roman"/>
          <w:sz w:val="24"/>
          <w:szCs w:val="24"/>
        </w:rPr>
        <w:t>супервизируемому</w:t>
      </w:r>
      <w:proofErr w:type="spellEnd"/>
      <w:r w:rsidR="008F7223" w:rsidRPr="0014423B">
        <w:rPr>
          <w:rFonts w:ascii="Times New Roman" w:hAnsi="Times New Roman" w:cs="Times New Roman"/>
          <w:sz w:val="24"/>
          <w:szCs w:val="24"/>
        </w:rPr>
        <w:t xml:space="preserve"> возможность самому увидеть, что правильно в данной ситуации, а также, что, крайне важно, – предоставляет </w:t>
      </w:r>
      <w:proofErr w:type="spellStart"/>
      <w:r w:rsidR="008F7223" w:rsidRPr="0014423B">
        <w:rPr>
          <w:rFonts w:ascii="Times New Roman" w:hAnsi="Times New Roman" w:cs="Times New Roman"/>
          <w:sz w:val="24"/>
          <w:szCs w:val="24"/>
        </w:rPr>
        <w:t>супервизируемому</w:t>
      </w:r>
      <w:proofErr w:type="spellEnd"/>
      <w:r w:rsidR="008F7223" w:rsidRPr="0014423B">
        <w:rPr>
          <w:rFonts w:ascii="Times New Roman" w:hAnsi="Times New Roman" w:cs="Times New Roman"/>
          <w:sz w:val="24"/>
          <w:szCs w:val="24"/>
        </w:rPr>
        <w:t xml:space="preserve"> возможность с</w:t>
      </w:r>
      <w:r w:rsidRPr="0014423B">
        <w:rPr>
          <w:rFonts w:ascii="Times New Roman" w:hAnsi="Times New Roman" w:cs="Times New Roman"/>
          <w:sz w:val="24"/>
          <w:szCs w:val="24"/>
        </w:rPr>
        <w:t xml:space="preserve">делать свои собственные выводы, выбор, то есть </w:t>
      </w:r>
      <w:r w:rsidR="008F7223" w:rsidRPr="0014423B">
        <w:rPr>
          <w:rFonts w:ascii="Times New Roman" w:hAnsi="Times New Roman" w:cs="Times New Roman"/>
          <w:sz w:val="24"/>
          <w:szCs w:val="24"/>
        </w:rPr>
        <w:t xml:space="preserve">помочь </w:t>
      </w:r>
      <w:proofErr w:type="spellStart"/>
      <w:r w:rsidR="008F7223" w:rsidRPr="0014423B">
        <w:rPr>
          <w:rFonts w:ascii="Times New Roman" w:hAnsi="Times New Roman" w:cs="Times New Roman"/>
          <w:sz w:val="24"/>
          <w:szCs w:val="24"/>
        </w:rPr>
        <w:t>супервизируемому</w:t>
      </w:r>
      <w:proofErr w:type="spellEnd"/>
      <w:r w:rsidR="008F7223" w:rsidRPr="0014423B">
        <w:rPr>
          <w:rFonts w:ascii="Times New Roman" w:hAnsi="Times New Roman" w:cs="Times New Roman"/>
          <w:sz w:val="24"/>
          <w:szCs w:val="24"/>
        </w:rPr>
        <w:t xml:space="preserve"> оказать помощь себе самому. </w:t>
      </w:r>
    </w:p>
    <w:p w:rsidR="001354F0" w:rsidRPr="0014423B" w:rsidRDefault="001354F0" w:rsidP="00463646">
      <w:pPr>
        <w:rPr>
          <w:rFonts w:ascii="Times New Roman" w:hAnsi="Times New Roman" w:cs="Times New Roman"/>
          <w:sz w:val="24"/>
          <w:szCs w:val="24"/>
        </w:rPr>
      </w:pPr>
    </w:p>
    <w:p w:rsidR="006C40E8"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t xml:space="preserve">Важной составляющей </w:t>
      </w:r>
      <w:proofErr w:type="spellStart"/>
      <w:r w:rsidRPr="0014423B">
        <w:rPr>
          <w:rFonts w:ascii="Times New Roman" w:hAnsi="Times New Roman" w:cs="Times New Roman"/>
          <w:sz w:val="24"/>
          <w:szCs w:val="24"/>
        </w:rPr>
        <w:t>супервизии</w:t>
      </w:r>
      <w:proofErr w:type="spellEnd"/>
      <w:r w:rsidR="00510993" w:rsidRPr="0014423B">
        <w:rPr>
          <w:rFonts w:ascii="Times New Roman" w:hAnsi="Times New Roman" w:cs="Times New Roman"/>
          <w:sz w:val="24"/>
          <w:szCs w:val="24"/>
        </w:rPr>
        <w:t xml:space="preserve"> </w:t>
      </w:r>
      <w:r w:rsidRPr="0014423B">
        <w:rPr>
          <w:rFonts w:ascii="Times New Roman" w:hAnsi="Times New Roman" w:cs="Times New Roman"/>
          <w:sz w:val="24"/>
          <w:szCs w:val="24"/>
        </w:rPr>
        <w:t xml:space="preserve">является обучение </w:t>
      </w:r>
      <w:proofErr w:type="spellStart"/>
      <w:r w:rsidRPr="0014423B">
        <w:rPr>
          <w:rFonts w:ascii="Times New Roman" w:hAnsi="Times New Roman" w:cs="Times New Roman"/>
          <w:sz w:val="24"/>
          <w:szCs w:val="24"/>
        </w:rPr>
        <w:t>супервизируемого</w:t>
      </w:r>
      <w:proofErr w:type="spellEnd"/>
      <w:r w:rsidRPr="0014423B">
        <w:rPr>
          <w:rFonts w:ascii="Times New Roman" w:hAnsi="Times New Roman" w:cs="Times New Roman"/>
          <w:sz w:val="24"/>
          <w:szCs w:val="24"/>
        </w:rPr>
        <w:t xml:space="preserve"> посредством консультирования по разным проблемам. </w:t>
      </w:r>
    </w:p>
    <w:p w:rsidR="006C40E8" w:rsidRPr="0014423B" w:rsidRDefault="006C40E8" w:rsidP="00463646">
      <w:pPr>
        <w:rPr>
          <w:rFonts w:ascii="Times New Roman" w:hAnsi="Times New Roman" w:cs="Times New Roman"/>
          <w:sz w:val="24"/>
          <w:szCs w:val="24"/>
        </w:rPr>
      </w:pPr>
      <w:r w:rsidRPr="0014423B">
        <w:rPr>
          <w:rFonts w:ascii="Times New Roman" w:hAnsi="Times New Roman" w:cs="Times New Roman"/>
          <w:sz w:val="24"/>
          <w:szCs w:val="24"/>
        </w:rPr>
        <w:t>Наиболее важные среди них</w:t>
      </w:r>
      <w:r w:rsidR="008F7223" w:rsidRPr="0014423B">
        <w:rPr>
          <w:rFonts w:ascii="Times New Roman" w:hAnsi="Times New Roman" w:cs="Times New Roman"/>
          <w:sz w:val="24"/>
          <w:szCs w:val="24"/>
        </w:rPr>
        <w:t xml:space="preserve">: </w:t>
      </w:r>
    </w:p>
    <w:p w:rsidR="006C40E8"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lastRenderedPageBreak/>
        <w:t xml:space="preserve">- проблемы </w:t>
      </w:r>
      <w:r w:rsidR="006C40E8" w:rsidRPr="0014423B">
        <w:rPr>
          <w:rFonts w:ascii="Times New Roman" w:hAnsi="Times New Roman" w:cs="Times New Roman"/>
          <w:sz w:val="24"/>
          <w:szCs w:val="24"/>
        </w:rPr>
        <w:t>само понимания</w:t>
      </w:r>
      <w:r w:rsidRPr="0014423B">
        <w:rPr>
          <w:rFonts w:ascii="Times New Roman" w:hAnsi="Times New Roman" w:cs="Times New Roman"/>
          <w:sz w:val="24"/>
          <w:szCs w:val="24"/>
        </w:rPr>
        <w:t xml:space="preserve"> и </w:t>
      </w:r>
      <w:r w:rsidR="006C40E8" w:rsidRPr="0014423B">
        <w:rPr>
          <w:rFonts w:ascii="Times New Roman" w:hAnsi="Times New Roman" w:cs="Times New Roman"/>
          <w:sz w:val="24"/>
          <w:szCs w:val="24"/>
        </w:rPr>
        <w:t>само восприятия</w:t>
      </w:r>
      <w:r w:rsidRPr="0014423B">
        <w:rPr>
          <w:rFonts w:ascii="Times New Roman" w:hAnsi="Times New Roman" w:cs="Times New Roman"/>
          <w:sz w:val="24"/>
          <w:szCs w:val="24"/>
        </w:rPr>
        <w:t xml:space="preserve"> (собственные личностные особенности, способы поведения, реагирования и их влияние на профессиональную деятельность, отношение к себе как к специалисту);</w:t>
      </w:r>
    </w:p>
    <w:p w:rsidR="006C40E8"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t xml:space="preserve"> - теоретические знания и профессиональные действия (осознание того, какие теоретические, практические и личностные установки и особенности определяют позицию, почему используются или не используются те или иные теоретические и методические подходы), процесс самостоятельного развития теоретических знаний и практических приемов;</w:t>
      </w:r>
      <w:bookmarkStart w:id="0" w:name="_GoBack"/>
      <w:bookmarkEnd w:id="0"/>
    </w:p>
    <w:p w:rsidR="006C40E8"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t xml:space="preserve"> - взаимоотношения с другими людьми (участниками группы); </w:t>
      </w:r>
    </w:p>
    <w:p w:rsidR="006C40E8"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t xml:space="preserve">- формальные и организационные вопросы практической деятельности (взаимоотношения с администрацией, с </w:t>
      </w:r>
      <w:r w:rsidR="0081591D" w:rsidRPr="0014423B">
        <w:rPr>
          <w:rFonts w:ascii="Times New Roman" w:hAnsi="Times New Roman" w:cs="Times New Roman"/>
          <w:sz w:val="24"/>
          <w:szCs w:val="24"/>
        </w:rPr>
        <w:t>партнерами других организаций</w:t>
      </w:r>
      <w:r w:rsidRPr="0014423B">
        <w:rPr>
          <w:rFonts w:ascii="Times New Roman" w:hAnsi="Times New Roman" w:cs="Times New Roman"/>
          <w:sz w:val="24"/>
          <w:szCs w:val="24"/>
        </w:rPr>
        <w:t>);</w:t>
      </w:r>
    </w:p>
    <w:p w:rsidR="00537DF2" w:rsidRPr="0014423B" w:rsidRDefault="008F7223" w:rsidP="00463646">
      <w:pPr>
        <w:rPr>
          <w:rFonts w:ascii="Times New Roman" w:hAnsi="Times New Roman" w:cs="Times New Roman"/>
          <w:sz w:val="24"/>
          <w:szCs w:val="24"/>
        </w:rPr>
      </w:pPr>
      <w:r w:rsidRPr="0014423B">
        <w:rPr>
          <w:rFonts w:ascii="Times New Roman" w:hAnsi="Times New Roman" w:cs="Times New Roman"/>
          <w:sz w:val="24"/>
          <w:szCs w:val="24"/>
        </w:rPr>
        <w:t xml:space="preserve"> - отношения с клиентами (проблемы </w:t>
      </w:r>
      <w:r w:rsidR="0081591D" w:rsidRPr="0014423B">
        <w:rPr>
          <w:rFonts w:ascii="Times New Roman" w:hAnsi="Times New Roman" w:cs="Times New Roman"/>
          <w:sz w:val="24"/>
          <w:szCs w:val="24"/>
        </w:rPr>
        <w:t>установления отношений, принятия, доверия и обособления)</w:t>
      </w:r>
    </w:p>
    <w:p w:rsidR="00B26D52" w:rsidRPr="0014423B" w:rsidRDefault="00D85AC1" w:rsidP="00B26D52">
      <w:pPr>
        <w:rPr>
          <w:rFonts w:ascii="Times New Roman" w:hAnsi="Times New Roman" w:cs="Times New Roman"/>
          <w:sz w:val="24"/>
          <w:szCs w:val="24"/>
        </w:rPr>
      </w:pPr>
      <w:r w:rsidRPr="0014423B">
        <w:rPr>
          <w:rFonts w:ascii="Times New Roman" w:hAnsi="Times New Roman" w:cs="Times New Roman"/>
          <w:sz w:val="24"/>
          <w:szCs w:val="24"/>
        </w:rPr>
        <w:t xml:space="preserve">Супервизия предполагает координирующую роль руководителя, опытного коллеги, консультанта на всех этапах работы специалиста.  </w:t>
      </w:r>
      <w:r w:rsidR="00B26D52" w:rsidRPr="0014423B">
        <w:rPr>
          <w:rFonts w:ascii="Times New Roman" w:hAnsi="Times New Roman" w:cs="Times New Roman"/>
          <w:sz w:val="24"/>
          <w:szCs w:val="24"/>
        </w:rPr>
        <w:t xml:space="preserve">Иногда супервизору </w:t>
      </w:r>
      <w:r w:rsidRPr="0014423B">
        <w:rPr>
          <w:rFonts w:ascii="Times New Roman" w:hAnsi="Times New Roman" w:cs="Times New Roman"/>
          <w:sz w:val="24"/>
          <w:szCs w:val="24"/>
        </w:rPr>
        <w:t xml:space="preserve">бывает целесообразно встретиться с со специалистом заранее, на этапе подготовки </w:t>
      </w:r>
      <w:r w:rsidR="00B26D52" w:rsidRPr="0014423B">
        <w:rPr>
          <w:rFonts w:ascii="Times New Roman" w:hAnsi="Times New Roman" w:cs="Times New Roman"/>
          <w:sz w:val="24"/>
          <w:szCs w:val="24"/>
        </w:rPr>
        <w:t>к конкретной</w:t>
      </w:r>
      <w:r w:rsidRPr="0014423B">
        <w:rPr>
          <w:rFonts w:ascii="Times New Roman" w:hAnsi="Times New Roman" w:cs="Times New Roman"/>
          <w:sz w:val="24"/>
          <w:szCs w:val="24"/>
        </w:rPr>
        <w:t xml:space="preserve"> работе (например, к визиту в семью), на которой </w:t>
      </w:r>
      <w:r w:rsidR="00B26D52" w:rsidRPr="0014423B">
        <w:rPr>
          <w:rFonts w:ascii="Times New Roman" w:hAnsi="Times New Roman" w:cs="Times New Roman"/>
          <w:sz w:val="24"/>
          <w:szCs w:val="24"/>
        </w:rPr>
        <w:t>он может</w:t>
      </w:r>
      <w:r w:rsidRPr="0014423B">
        <w:rPr>
          <w:rFonts w:ascii="Times New Roman" w:hAnsi="Times New Roman" w:cs="Times New Roman"/>
          <w:sz w:val="24"/>
          <w:szCs w:val="24"/>
        </w:rPr>
        <w:t xml:space="preserve"> дать полезный совет, помочь</w:t>
      </w:r>
      <w:r w:rsidR="00B26D52" w:rsidRPr="0014423B">
        <w:rPr>
          <w:rFonts w:ascii="Times New Roman" w:hAnsi="Times New Roman" w:cs="Times New Roman"/>
          <w:sz w:val="24"/>
          <w:szCs w:val="24"/>
        </w:rPr>
        <w:t xml:space="preserve">. </w:t>
      </w:r>
      <w:r w:rsidRPr="0014423B">
        <w:rPr>
          <w:rFonts w:ascii="Times New Roman" w:hAnsi="Times New Roman" w:cs="Times New Roman"/>
          <w:sz w:val="24"/>
          <w:szCs w:val="24"/>
        </w:rPr>
        <w:t>Он может присутствовать на рабочем процессе</w:t>
      </w:r>
      <w:r w:rsidR="00B26D52" w:rsidRPr="0014423B">
        <w:rPr>
          <w:rFonts w:ascii="Times New Roman" w:hAnsi="Times New Roman" w:cs="Times New Roman"/>
          <w:sz w:val="24"/>
          <w:szCs w:val="24"/>
        </w:rPr>
        <w:t xml:space="preserve"> (совместный визит)</w:t>
      </w:r>
      <w:r w:rsidRPr="0014423B">
        <w:rPr>
          <w:rFonts w:ascii="Times New Roman" w:hAnsi="Times New Roman" w:cs="Times New Roman"/>
          <w:sz w:val="24"/>
          <w:szCs w:val="24"/>
        </w:rPr>
        <w:t xml:space="preserve"> в роли наблюдателя, ни при каких </w:t>
      </w:r>
      <w:r w:rsidR="009039A0" w:rsidRPr="0014423B">
        <w:rPr>
          <w:rFonts w:ascii="Times New Roman" w:hAnsi="Times New Roman" w:cs="Times New Roman"/>
          <w:sz w:val="24"/>
          <w:szCs w:val="24"/>
        </w:rPr>
        <w:t>обстоятельствах,</w:t>
      </w:r>
      <w:r w:rsidRPr="0014423B">
        <w:rPr>
          <w:rFonts w:ascii="Times New Roman" w:hAnsi="Times New Roman" w:cs="Times New Roman"/>
          <w:sz w:val="24"/>
          <w:szCs w:val="24"/>
        </w:rPr>
        <w:t xml:space="preserve"> не вмешиваясь в действия </w:t>
      </w:r>
      <w:r w:rsidR="00B26D52" w:rsidRPr="0014423B">
        <w:rPr>
          <w:rFonts w:ascii="Times New Roman" w:hAnsi="Times New Roman" w:cs="Times New Roman"/>
          <w:sz w:val="24"/>
          <w:szCs w:val="24"/>
        </w:rPr>
        <w:t xml:space="preserve">специалистов даже тогда, </w:t>
      </w:r>
      <w:r w:rsidR="009039A0" w:rsidRPr="0014423B">
        <w:rPr>
          <w:rFonts w:ascii="Times New Roman" w:hAnsi="Times New Roman" w:cs="Times New Roman"/>
          <w:sz w:val="24"/>
          <w:szCs w:val="24"/>
        </w:rPr>
        <w:t>когда, по его мнению</w:t>
      </w:r>
      <w:r w:rsidRPr="0014423B">
        <w:rPr>
          <w:rFonts w:ascii="Times New Roman" w:hAnsi="Times New Roman" w:cs="Times New Roman"/>
          <w:sz w:val="24"/>
          <w:szCs w:val="24"/>
        </w:rPr>
        <w:t xml:space="preserve">, они допускают какие-либо погрешности. Невмешательство позволяет </w:t>
      </w:r>
      <w:r w:rsidR="00B26D52" w:rsidRPr="0014423B">
        <w:rPr>
          <w:rFonts w:ascii="Times New Roman" w:hAnsi="Times New Roman" w:cs="Times New Roman"/>
          <w:sz w:val="24"/>
          <w:szCs w:val="24"/>
        </w:rPr>
        <w:t>специалистам приобретать</w:t>
      </w:r>
      <w:r w:rsidRPr="0014423B">
        <w:rPr>
          <w:rFonts w:ascii="Times New Roman" w:hAnsi="Times New Roman" w:cs="Times New Roman"/>
          <w:sz w:val="24"/>
          <w:szCs w:val="24"/>
        </w:rPr>
        <w:t xml:space="preserve"> личный опыт, учась на собственных</w:t>
      </w:r>
      <w:r w:rsidR="00B26D52" w:rsidRPr="0014423B">
        <w:rPr>
          <w:rFonts w:ascii="Times New Roman" w:hAnsi="Times New Roman" w:cs="Times New Roman"/>
          <w:sz w:val="24"/>
          <w:szCs w:val="24"/>
        </w:rPr>
        <w:t xml:space="preserve"> ошибках, оттачивать мастерство</w:t>
      </w:r>
      <w:r w:rsidRPr="0014423B">
        <w:rPr>
          <w:rFonts w:ascii="Times New Roman" w:hAnsi="Times New Roman" w:cs="Times New Roman"/>
          <w:sz w:val="24"/>
          <w:szCs w:val="24"/>
        </w:rPr>
        <w:t xml:space="preserve">. </w:t>
      </w:r>
    </w:p>
    <w:p w:rsidR="00A367A7" w:rsidRPr="0014423B" w:rsidRDefault="00D85AC1" w:rsidP="00B26D52">
      <w:pPr>
        <w:rPr>
          <w:rFonts w:ascii="Times New Roman" w:hAnsi="Times New Roman" w:cs="Times New Roman"/>
          <w:sz w:val="24"/>
          <w:szCs w:val="24"/>
        </w:rPr>
      </w:pPr>
      <w:r w:rsidRPr="0014423B">
        <w:rPr>
          <w:rFonts w:ascii="Times New Roman" w:hAnsi="Times New Roman" w:cs="Times New Roman"/>
          <w:sz w:val="24"/>
          <w:szCs w:val="24"/>
        </w:rPr>
        <w:t xml:space="preserve">По окончании </w:t>
      </w:r>
      <w:r w:rsidR="00B26D52" w:rsidRPr="0014423B">
        <w:rPr>
          <w:rFonts w:ascii="Times New Roman" w:hAnsi="Times New Roman" w:cs="Times New Roman"/>
          <w:sz w:val="24"/>
          <w:szCs w:val="24"/>
        </w:rPr>
        <w:t>работы супервизор обязательно организует</w:t>
      </w:r>
      <w:r w:rsidRPr="0014423B">
        <w:rPr>
          <w:rFonts w:ascii="Times New Roman" w:hAnsi="Times New Roman" w:cs="Times New Roman"/>
          <w:sz w:val="24"/>
          <w:szCs w:val="24"/>
        </w:rPr>
        <w:t xml:space="preserve"> обсуждение</w:t>
      </w:r>
      <w:r w:rsidR="00B26D52" w:rsidRPr="0014423B">
        <w:rPr>
          <w:rFonts w:ascii="Times New Roman" w:hAnsi="Times New Roman" w:cs="Times New Roman"/>
          <w:sz w:val="24"/>
          <w:szCs w:val="24"/>
        </w:rPr>
        <w:t xml:space="preserve">. </w:t>
      </w:r>
      <w:r w:rsidR="00A367A7" w:rsidRPr="0014423B">
        <w:rPr>
          <w:rFonts w:ascii="Times New Roman" w:hAnsi="Times New Roman" w:cs="Times New Roman"/>
          <w:sz w:val="24"/>
          <w:szCs w:val="24"/>
        </w:rPr>
        <w:t>Супервизор обяз</w:t>
      </w:r>
      <w:r w:rsidR="00326C9C" w:rsidRPr="0014423B">
        <w:rPr>
          <w:rFonts w:ascii="Times New Roman" w:hAnsi="Times New Roman" w:cs="Times New Roman"/>
          <w:sz w:val="24"/>
          <w:szCs w:val="24"/>
        </w:rPr>
        <w:t>ательно договаривается о месте</w:t>
      </w:r>
      <w:r w:rsidR="008E5263" w:rsidRPr="0014423B">
        <w:rPr>
          <w:rFonts w:ascii="Times New Roman" w:hAnsi="Times New Roman" w:cs="Times New Roman"/>
          <w:sz w:val="24"/>
          <w:szCs w:val="24"/>
        </w:rPr>
        <w:t>,</w:t>
      </w:r>
      <w:r w:rsidR="00326C9C" w:rsidRPr="0014423B">
        <w:rPr>
          <w:rFonts w:ascii="Times New Roman" w:hAnsi="Times New Roman" w:cs="Times New Roman"/>
          <w:sz w:val="24"/>
          <w:szCs w:val="24"/>
        </w:rPr>
        <w:t xml:space="preserve"> в</w:t>
      </w:r>
      <w:r w:rsidR="00A367A7" w:rsidRPr="0014423B">
        <w:rPr>
          <w:rFonts w:ascii="Times New Roman" w:hAnsi="Times New Roman" w:cs="Times New Roman"/>
          <w:sz w:val="24"/>
          <w:szCs w:val="24"/>
        </w:rPr>
        <w:t>ремени и продолжительности супервизии.</w:t>
      </w:r>
    </w:p>
    <w:p w:rsidR="00B26D52" w:rsidRPr="0014423B" w:rsidRDefault="00B26D52" w:rsidP="00B26D52">
      <w:pPr>
        <w:rPr>
          <w:rFonts w:ascii="Times New Roman" w:hAnsi="Times New Roman" w:cs="Times New Roman"/>
          <w:b/>
          <w:sz w:val="24"/>
          <w:szCs w:val="24"/>
          <w:u w:val="single"/>
        </w:rPr>
      </w:pPr>
      <w:r w:rsidRPr="0014423B">
        <w:rPr>
          <w:rFonts w:ascii="Times New Roman" w:hAnsi="Times New Roman" w:cs="Times New Roman"/>
          <w:sz w:val="24"/>
          <w:szCs w:val="24"/>
        </w:rPr>
        <w:t xml:space="preserve"> </w:t>
      </w:r>
      <w:r w:rsidRPr="0014423B">
        <w:rPr>
          <w:rFonts w:ascii="Times New Roman" w:hAnsi="Times New Roman" w:cs="Times New Roman"/>
          <w:b/>
          <w:sz w:val="24"/>
          <w:szCs w:val="24"/>
          <w:u w:val="single"/>
        </w:rPr>
        <w:t>Примеры вопросов для обсуждения в ходе супервизии</w:t>
      </w:r>
    </w:p>
    <w:p w:rsidR="00B26D52" w:rsidRPr="0014423B" w:rsidRDefault="00B26D52" w:rsidP="00326C9C">
      <w:pPr>
        <w:pStyle w:val="a3"/>
        <w:numPr>
          <w:ilvl w:val="0"/>
          <w:numId w:val="7"/>
        </w:numPr>
        <w:ind w:left="142"/>
        <w:jc w:val="both"/>
        <w:rPr>
          <w:rFonts w:ascii="Times New Roman" w:hAnsi="Times New Roman" w:cs="Times New Roman"/>
          <w:sz w:val="24"/>
          <w:szCs w:val="24"/>
        </w:rPr>
      </w:pPr>
      <w:r w:rsidRPr="0014423B">
        <w:rPr>
          <w:rFonts w:ascii="Times New Roman" w:hAnsi="Times New Roman" w:cs="Times New Roman"/>
          <w:sz w:val="24"/>
          <w:szCs w:val="24"/>
        </w:rPr>
        <w:t>Насколько вы удовлетворены своей работой.</w:t>
      </w:r>
    </w:p>
    <w:p w:rsidR="00A367A7" w:rsidRPr="0014423B" w:rsidRDefault="00B26D52" w:rsidP="00326C9C">
      <w:pPr>
        <w:pStyle w:val="a3"/>
        <w:numPr>
          <w:ilvl w:val="0"/>
          <w:numId w:val="7"/>
        </w:numPr>
        <w:ind w:left="142"/>
        <w:jc w:val="both"/>
        <w:rPr>
          <w:rFonts w:ascii="Times New Roman" w:hAnsi="Times New Roman" w:cs="Times New Roman"/>
          <w:sz w:val="24"/>
          <w:szCs w:val="24"/>
        </w:rPr>
      </w:pPr>
      <w:r w:rsidRPr="0014423B">
        <w:rPr>
          <w:rFonts w:ascii="Times New Roman" w:hAnsi="Times New Roman" w:cs="Times New Roman"/>
          <w:sz w:val="24"/>
          <w:szCs w:val="24"/>
        </w:rPr>
        <w:t>Какие успехи вы можете отметить</w:t>
      </w:r>
      <w:r w:rsidR="00A367A7" w:rsidRPr="0014423B">
        <w:rPr>
          <w:rFonts w:ascii="Times New Roman" w:hAnsi="Times New Roman" w:cs="Times New Roman"/>
          <w:sz w:val="24"/>
          <w:szCs w:val="24"/>
        </w:rPr>
        <w:t>.</w:t>
      </w:r>
      <w:r w:rsidRPr="0014423B">
        <w:rPr>
          <w:rFonts w:ascii="Times New Roman" w:hAnsi="Times New Roman" w:cs="Times New Roman"/>
          <w:sz w:val="24"/>
          <w:szCs w:val="24"/>
        </w:rPr>
        <w:t xml:space="preserve"> </w:t>
      </w:r>
      <w:r w:rsidR="00A367A7" w:rsidRPr="0014423B">
        <w:rPr>
          <w:rFonts w:ascii="Times New Roman" w:hAnsi="Times New Roman" w:cs="Times New Roman"/>
          <w:sz w:val="24"/>
          <w:szCs w:val="24"/>
        </w:rPr>
        <w:t>Что получается у вас особенно хорошо</w:t>
      </w:r>
      <w:r w:rsidR="00326C9C" w:rsidRPr="0014423B">
        <w:rPr>
          <w:rFonts w:ascii="Times New Roman" w:hAnsi="Times New Roman" w:cs="Times New Roman"/>
          <w:sz w:val="24"/>
          <w:szCs w:val="24"/>
        </w:rPr>
        <w:t>?</w:t>
      </w:r>
    </w:p>
    <w:p w:rsidR="00A367A7" w:rsidRPr="0014423B" w:rsidRDefault="00B26D52" w:rsidP="00326C9C">
      <w:pPr>
        <w:pStyle w:val="a3"/>
        <w:numPr>
          <w:ilvl w:val="0"/>
          <w:numId w:val="7"/>
        </w:numPr>
        <w:ind w:left="142"/>
        <w:jc w:val="both"/>
        <w:rPr>
          <w:rFonts w:ascii="Times New Roman" w:hAnsi="Times New Roman" w:cs="Times New Roman"/>
          <w:sz w:val="24"/>
          <w:szCs w:val="24"/>
        </w:rPr>
      </w:pPr>
      <w:r w:rsidRPr="0014423B">
        <w:rPr>
          <w:rFonts w:ascii="Times New Roman" w:hAnsi="Times New Roman" w:cs="Times New Roman"/>
          <w:sz w:val="24"/>
          <w:szCs w:val="24"/>
        </w:rPr>
        <w:t>Какие собственные действия вам понравились?</w:t>
      </w:r>
    </w:p>
    <w:p w:rsidR="00A367A7" w:rsidRPr="0014423B" w:rsidRDefault="00B26D52" w:rsidP="00326C9C">
      <w:pPr>
        <w:pStyle w:val="a3"/>
        <w:numPr>
          <w:ilvl w:val="0"/>
          <w:numId w:val="7"/>
        </w:numPr>
        <w:ind w:left="142"/>
        <w:jc w:val="both"/>
        <w:rPr>
          <w:rFonts w:ascii="Times New Roman" w:hAnsi="Times New Roman" w:cs="Times New Roman"/>
          <w:sz w:val="24"/>
          <w:szCs w:val="24"/>
        </w:rPr>
      </w:pPr>
      <w:r w:rsidRPr="0014423B">
        <w:rPr>
          <w:rFonts w:ascii="Times New Roman" w:hAnsi="Times New Roman" w:cs="Times New Roman"/>
          <w:sz w:val="24"/>
          <w:szCs w:val="24"/>
        </w:rPr>
        <w:t xml:space="preserve">Что не получилось, не удалось </w:t>
      </w:r>
      <w:r w:rsidR="00A367A7" w:rsidRPr="0014423B">
        <w:rPr>
          <w:rFonts w:ascii="Times New Roman" w:hAnsi="Times New Roman" w:cs="Times New Roman"/>
          <w:sz w:val="24"/>
          <w:szCs w:val="24"/>
        </w:rPr>
        <w:t>в работе</w:t>
      </w:r>
      <w:r w:rsidRPr="0014423B">
        <w:rPr>
          <w:rFonts w:ascii="Times New Roman" w:hAnsi="Times New Roman" w:cs="Times New Roman"/>
          <w:sz w:val="24"/>
          <w:szCs w:val="24"/>
        </w:rPr>
        <w:t xml:space="preserve">? </w:t>
      </w:r>
    </w:p>
    <w:p w:rsidR="00A367A7" w:rsidRPr="0014423B" w:rsidRDefault="00B26D52" w:rsidP="00326C9C">
      <w:pPr>
        <w:pStyle w:val="a3"/>
        <w:numPr>
          <w:ilvl w:val="0"/>
          <w:numId w:val="7"/>
        </w:numPr>
        <w:ind w:left="142"/>
        <w:jc w:val="both"/>
        <w:rPr>
          <w:rFonts w:ascii="Times New Roman" w:hAnsi="Times New Roman" w:cs="Times New Roman"/>
          <w:sz w:val="24"/>
          <w:szCs w:val="24"/>
        </w:rPr>
      </w:pPr>
      <w:r w:rsidRPr="0014423B">
        <w:rPr>
          <w:rFonts w:ascii="Times New Roman" w:hAnsi="Times New Roman" w:cs="Times New Roman"/>
          <w:sz w:val="24"/>
          <w:szCs w:val="24"/>
        </w:rPr>
        <w:t>С какими сложными ситуациями вы столкнулись (при</w:t>
      </w:r>
      <w:r w:rsidR="00A367A7" w:rsidRPr="0014423B">
        <w:rPr>
          <w:rFonts w:ascii="Times New Roman" w:hAnsi="Times New Roman" w:cs="Times New Roman"/>
          <w:sz w:val="24"/>
          <w:szCs w:val="24"/>
        </w:rPr>
        <w:t xml:space="preserve"> </w:t>
      </w:r>
      <w:r w:rsidRPr="0014423B">
        <w:rPr>
          <w:rFonts w:ascii="Times New Roman" w:hAnsi="Times New Roman" w:cs="Times New Roman"/>
          <w:sz w:val="24"/>
          <w:szCs w:val="24"/>
        </w:rPr>
        <w:t xml:space="preserve">общении с </w:t>
      </w:r>
      <w:r w:rsidR="00A367A7" w:rsidRPr="0014423B">
        <w:rPr>
          <w:rFonts w:ascii="Times New Roman" w:hAnsi="Times New Roman" w:cs="Times New Roman"/>
          <w:sz w:val="24"/>
          <w:szCs w:val="24"/>
        </w:rPr>
        <w:t>семьей</w:t>
      </w:r>
      <w:r w:rsidRPr="0014423B">
        <w:rPr>
          <w:rFonts w:ascii="Times New Roman" w:hAnsi="Times New Roman" w:cs="Times New Roman"/>
          <w:sz w:val="24"/>
          <w:szCs w:val="24"/>
        </w:rPr>
        <w:t xml:space="preserve"> и т. д.)?</w:t>
      </w:r>
    </w:p>
    <w:p w:rsidR="00A367A7" w:rsidRPr="0014423B" w:rsidRDefault="00B26D52" w:rsidP="00326C9C">
      <w:pPr>
        <w:pStyle w:val="a3"/>
        <w:numPr>
          <w:ilvl w:val="0"/>
          <w:numId w:val="6"/>
        </w:numPr>
        <w:ind w:left="142"/>
        <w:jc w:val="both"/>
        <w:rPr>
          <w:rFonts w:ascii="Times New Roman" w:hAnsi="Times New Roman" w:cs="Times New Roman"/>
          <w:sz w:val="24"/>
          <w:szCs w:val="24"/>
        </w:rPr>
      </w:pPr>
      <w:r w:rsidRPr="0014423B">
        <w:rPr>
          <w:rFonts w:ascii="Times New Roman" w:hAnsi="Times New Roman" w:cs="Times New Roman"/>
          <w:sz w:val="24"/>
          <w:szCs w:val="24"/>
        </w:rPr>
        <w:t xml:space="preserve">Насколько вам с ними удалось справиться? </w:t>
      </w:r>
    </w:p>
    <w:p w:rsidR="00A367A7" w:rsidRPr="0014423B" w:rsidRDefault="00B26D52" w:rsidP="00326C9C">
      <w:pPr>
        <w:pStyle w:val="a3"/>
        <w:numPr>
          <w:ilvl w:val="0"/>
          <w:numId w:val="6"/>
        </w:numPr>
        <w:ind w:left="142"/>
        <w:jc w:val="both"/>
        <w:rPr>
          <w:rFonts w:ascii="Times New Roman" w:hAnsi="Times New Roman" w:cs="Times New Roman"/>
          <w:sz w:val="24"/>
          <w:szCs w:val="24"/>
        </w:rPr>
      </w:pPr>
      <w:r w:rsidRPr="0014423B">
        <w:rPr>
          <w:rFonts w:ascii="Times New Roman" w:hAnsi="Times New Roman" w:cs="Times New Roman"/>
          <w:sz w:val="24"/>
          <w:szCs w:val="24"/>
        </w:rPr>
        <w:t xml:space="preserve">Что вы бы могли сделать лучше? </w:t>
      </w:r>
    </w:p>
    <w:p w:rsidR="00A367A7" w:rsidRPr="0014423B" w:rsidRDefault="00B26D52" w:rsidP="00326C9C">
      <w:pPr>
        <w:pStyle w:val="a3"/>
        <w:numPr>
          <w:ilvl w:val="0"/>
          <w:numId w:val="6"/>
        </w:numPr>
        <w:ind w:left="142"/>
        <w:jc w:val="both"/>
        <w:rPr>
          <w:rFonts w:ascii="Times New Roman" w:hAnsi="Times New Roman" w:cs="Times New Roman"/>
          <w:sz w:val="24"/>
          <w:szCs w:val="24"/>
        </w:rPr>
      </w:pPr>
      <w:r w:rsidRPr="0014423B">
        <w:rPr>
          <w:rFonts w:ascii="Times New Roman" w:hAnsi="Times New Roman" w:cs="Times New Roman"/>
          <w:sz w:val="24"/>
          <w:szCs w:val="24"/>
        </w:rPr>
        <w:t xml:space="preserve">Что бы вы хотели обсудить на следующей встрече? </w:t>
      </w:r>
    </w:p>
    <w:p w:rsidR="00A367A7" w:rsidRPr="0014423B" w:rsidRDefault="00B26D52" w:rsidP="00326C9C">
      <w:pPr>
        <w:pStyle w:val="a3"/>
        <w:numPr>
          <w:ilvl w:val="0"/>
          <w:numId w:val="6"/>
        </w:numPr>
        <w:ind w:left="142"/>
        <w:jc w:val="both"/>
        <w:rPr>
          <w:rFonts w:ascii="Times New Roman" w:hAnsi="Times New Roman" w:cs="Times New Roman"/>
          <w:sz w:val="24"/>
          <w:szCs w:val="24"/>
        </w:rPr>
      </w:pPr>
      <w:r w:rsidRPr="0014423B">
        <w:rPr>
          <w:rFonts w:ascii="Times New Roman" w:hAnsi="Times New Roman" w:cs="Times New Roman"/>
          <w:sz w:val="24"/>
          <w:szCs w:val="24"/>
        </w:rPr>
        <w:t xml:space="preserve">Что необходимо изменить в вашей работе (касательно подготовки к </w:t>
      </w:r>
      <w:r w:rsidR="00A367A7" w:rsidRPr="0014423B">
        <w:rPr>
          <w:rFonts w:ascii="Times New Roman" w:hAnsi="Times New Roman" w:cs="Times New Roman"/>
          <w:sz w:val="24"/>
          <w:szCs w:val="24"/>
        </w:rPr>
        <w:t>работе</w:t>
      </w:r>
      <w:r w:rsidRPr="0014423B">
        <w:rPr>
          <w:rFonts w:ascii="Times New Roman" w:hAnsi="Times New Roman" w:cs="Times New Roman"/>
          <w:sz w:val="24"/>
          <w:szCs w:val="24"/>
        </w:rPr>
        <w:t xml:space="preserve">, взаимодействия и т. п.)? </w:t>
      </w:r>
    </w:p>
    <w:p w:rsidR="00A367A7" w:rsidRPr="0014423B" w:rsidRDefault="00B26D52" w:rsidP="00B26D52">
      <w:pPr>
        <w:pStyle w:val="a3"/>
        <w:numPr>
          <w:ilvl w:val="0"/>
          <w:numId w:val="6"/>
        </w:numPr>
        <w:ind w:left="142"/>
        <w:jc w:val="both"/>
        <w:rPr>
          <w:rFonts w:ascii="Times New Roman" w:hAnsi="Times New Roman" w:cs="Times New Roman"/>
          <w:sz w:val="24"/>
          <w:szCs w:val="24"/>
        </w:rPr>
      </w:pPr>
      <w:r w:rsidRPr="0014423B">
        <w:rPr>
          <w:rFonts w:ascii="Times New Roman" w:hAnsi="Times New Roman" w:cs="Times New Roman"/>
          <w:sz w:val="24"/>
          <w:szCs w:val="24"/>
        </w:rPr>
        <w:t>Какие рекомендации</w:t>
      </w:r>
      <w:r w:rsidR="00A367A7" w:rsidRPr="0014423B">
        <w:rPr>
          <w:rFonts w:ascii="Times New Roman" w:hAnsi="Times New Roman" w:cs="Times New Roman"/>
          <w:sz w:val="24"/>
          <w:szCs w:val="24"/>
        </w:rPr>
        <w:t xml:space="preserve"> </w:t>
      </w:r>
      <w:r w:rsidRPr="0014423B">
        <w:rPr>
          <w:rFonts w:ascii="Times New Roman" w:hAnsi="Times New Roman" w:cs="Times New Roman"/>
          <w:sz w:val="24"/>
          <w:szCs w:val="24"/>
        </w:rPr>
        <w:t>для дальнейшей работы вы можете сформулировать для себя?</w:t>
      </w:r>
    </w:p>
    <w:p w:rsidR="00A367A7" w:rsidRPr="0014423B" w:rsidRDefault="00B26D52" w:rsidP="00B26D52">
      <w:pPr>
        <w:rPr>
          <w:rFonts w:ascii="Times New Roman" w:hAnsi="Times New Roman" w:cs="Times New Roman"/>
          <w:sz w:val="24"/>
          <w:szCs w:val="24"/>
        </w:rPr>
      </w:pPr>
      <w:r w:rsidRPr="0014423B">
        <w:rPr>
          <w:rFonts w:ascii="Times New Roman" w:hAnsi="Times New Roman" w:cs="Times New Roman"/>
          <w:sz w:val="24"/>
          <w:szCs w:val="24"/>
        </w:rPr>
        <w:t xml:space="preserve"> В ходе обсуждения сначала высказываются </w:t>
      </w:r>
      <w:r w:rsidR="00A367A7" w:rsidRPr="0014423B">
        <w:rPr>
          <w:rFonts w:ascii="Times New Roman" w:hAnsi="Times New Roman" w:cs="Times New Roman"/>
          <w:sz w:val="24"/>
          <w:szCs w:val="24"/>
        </w:rPr>
        <w:t>специалисты</w:t>
      </w:r>
      <w:r w:rsidRPr="0014423B">
        <w:rPr>
          <w:rFonts w:ascii="Times New Roman" w:hAnsi="Times New Roman" w:cs="Times New Roman"/>
          <w:sz w:val="24"/>
          <w:szCs w:val="24"/>
        </w:rPr>
        <w:t xml:space="preserve"> и только потом </w:t>
      </w:r>
      <w:r w:rsidR="00A367A7" w:rsidRPr="0014423B">
        <w:rPr>
          <w:rFonts w:ascii="Times New Roman" w:hAnsi="Times New Roman" w:cs="Times New Roman"/>
          <w:sz w:val="24"/>
          <w:szCs w:val="24"/>
        </w:rPr>
        <w:t>супервизор</w:t>
      </w:r>
      <w:r w:rsidRPr="0014423B">
        <w:rPr>
          <w:rFonts w:ascii="Times New Roman" w:hAnsi="Times New Roman" w:cs="Times New Roman"/>
          <w:sz w:val="24"/>
          <w:szCs w:val="24"/>
        </w:rPr>
        <w:t xml:space="preserve">. </w:t>
      </w:r>
    </w:p>
    <w:p w:rsidR="00A03738" w:rsidRPr="0014423B" w:rsidRDefault="00B26D52" w:rsidP="00A03738">
      <w:pPr>
        <w:rPr>
          <w:rFonts w:ascii="Times New Roman" w:hAnsi="Times New Roman" w:cs="Times New Roman"/>
          <w:sz w:val="24"/>
          <w:szCs w:val="24"/>
        </w:rPr>
      </w:pPr>
      <w:r w:rsidRPr="0014423B">
        <w:rPr>
          <w:rFonts w:ascii="Times New Roman" w:hAnsi="Times New Roman" w:cs="Times New Roman"/>
          <w:sz w:val="24"/>
          <w:szCs w:val="24"/>
        </w:rPr>
        <w:t xml:space="preserve">Необходимо обращать внимание на то, чтобы при анализе недочетов и ошибок все формулировки звучали в позитивном русле – в форме рекомендаций на будущее. Но приуменьшать значение этих ошибок тоже нельзя – </w:t>
      </w:r>
      <w:proofErr w:type="spellStart"/>
      <w:r w:rsidR="00A367A7" w:rsidRPr="0014423B">
        <w:rPr>
          <w:rFonts w:ascii="Times New Roman" w:hAnsi="Times New Roman" w:cs="Times New Roman"/>
          <w:sz w:val="24"/>
          <w:szCs w:val="24"/>
        </w:rPr>
        <w:t>супервизируемые</w:t>
      </w:r>
      <w:proofErr w:type="spellEnd"/>
      <w:r w:rsidRPr="0014423B">
        <w:rPr>
          <w:rFonts w:ascii="Times New Roman" w:hAnsi="Times New Roman" w:cs="Times New Roman"/>
          <w:sz w:val="24"/>
          <w:szCs w:val="24"/>
        </w:rPr>
        <w:t xml:space="preserve"> должны четко представл</w:t>
      </w:r>
      <w:r w:rsidR="00A367A7" w:rsidRPr="0014423B">
        <w:rPr>
          <w:rFonts w:ascii="Times New Roman" w:hAnsi="Times New Roman" w:cs="Times New Roman"/>
          <w:sz w:val="24"/>
          <w:szCs w:val="24"/>
        </w:rPr>
        <w:t xml:space="preserve">ять, что им нужно исправить в работе </w:t>
      </w:r>
      <w:r w:rsidRPr="0014423B">
        <w:rPr>
          <w:rFonts w:ascii="Times New Roman" w:hAnsi="Times New Roman" w:cs="Times New Roman"/>
          <w:sz w:val="24"/>
          <w:szCs w:val="24"/>
        </w:rPr>
        <w:t xml:space="preserve">в дальнейшем. Не следует ограничиваться только рекомендациями по улучшению работы: </w:t>
      </w:r>
      <w:r w:rsidR="00A367A7" w:rsidRPr="0014423B">
        <w:rPr>
          <w:rFonts w:ascii="Times New Roman" w:hAnsi="Times New Roman" w:cs="Times New Roman"/>
          <w:sz w:val="24"/>
          <w:szCs w:val="24"/>
        </w:rPr>
        <w:t>супервизору важно</w:t>
      </w:r>
      <w:r w:rsidRPr="0014423B">
        <w:rPr>
          <w:rFonts w:ascii="Times New Roman" w:hAnsi="Times New Roman" w:cs="Times New Roman"/>
          <w:sz w:val="24"/>
          <w:szCs w:val="24"/>
        </w:rPr>
        <w:t xml:space="preserve"> отметить </w:t>
      </w:r>
      <w:r w:rsidRPr="0014423B">
        <w:rPr>
          <w:rFonts w:ascii="Times New Roman" w:hAnsi="Times New Roman" w:cs="Times New Roman"/>
          <w:sz w:val="24"/>
          <w:szCs w:val="24"/>
        </w:rPr>
        <w:lastRenderedPageBreak/>
        <w:t>положительные моменты, указать на те действия, которые были выполнены хорошо</w:t>
      </w:r>
      <w:r w:rsidR="00A367A7" w:rsidRPr="0014423B">
        <w:rPr>
          <w:rFonts w:ascii="Times New Roman" w:hAnsi="Times New Roman" w:cs="Times New Roman"/>
          <w:sz w:val="24"/>
          <w:szCs w:val="24"/>
        </w:rPr>
        <w:t>, что повысит</w:t>
      </w:r>
      <w:r w:rsidRPr="0014423B">
        <w:rPr>
          <w:rFonts w:ascii="Times New Roman" w:hAnsi="Times New Roman" w:cs="Times New Roman"/>
          <w:sz w:val="24"/>
          <w:szCs w:val="24"/>
        </w:rPr>
        <w:t xml:space="preserve"> мотивацию </w:t>
      </w:r>
      <w:r w:rsidR="00A367A7" w:rsidRPr="0014423B">
        <w:rPr>
          <w:rFonts w:ascii="Times New Roman" w:hAnsi="Times New Roman" w:cs="Times New Roman"/>
          <w:sz w:val="24"/>
          <w:szCs w:val="24"/>
        </w:rPr>
        <w:t>к дальнейшей работе, и</w:t>
      </w:r>
      <w:r w:rsidRPr="0014423B">
        <w:rPr>
          <w:rFonts w:ascii="Times New Roman" w:hAnsi="Times New Roman" w:cs="Times New Roman"/>
          <w:sz w:val="24"/>
          <w:szCs w:val="24"/>
        </w:rPr>
        <w:t xml:space="preserve"> позволит закрепить полученный позитивный опыт. </w:t>
      </w:r>
    </w:p>
    <w:p w:rsidR="00346591" w:rsidRPr="0014423B" w:rsidRDefault="00A03738" w:rsidP="00A03738">
      <w:pPr>
        <w:rPr>
          <w:rFonts w:ascii="Times New Roman" w:hAnsi="Times New Roman" w:cs="Times New Roman"/>
          <w:sz w:val="24"/>
          <w:szCs w:val="24"/>
        </w:rPr>
      </w:pPr>
      <w:r w:rsidRPr="0014423B">
        <w:rPr>
          <w:rFonts w:ascii="Times New Roman" w:hAnsi="Times New Roman" w:cs="Times New Roman"/>
          <w:sz w:val="24"/>
          <w:szCs w:val="24"/>
        </w:rPr>
        <w:t>Рекомендации по</w:t>
      </w:r>
      <w:r w:rsidR="00346591" w:rsidRPr="0014423B">
        <w:rPr>
          <w:rFonts w:ascii="Times New Roman" w:hAnsi="Times New Roman" w:cs="Times New Roman"/>
          <w:sz w:val="24"/>
          <w:szCs w:val="24"/>
        </w:rPr>
        <w:t xml:space="preserve"> предоставлению обратной связи в ходе супервизии:</w:t>
      </w:r>
      <w:r w:rsidRPr="0014423B">
        <w:rPr>
          <w:rFonts w:ascii="Times New Roman" w:hAnsi="Times New Roman" w:cs="Times New Roman"/>
          <w:sz w:val="24"/>
          <w:szCs w:val="24"/>
        </w:rPr>
        <w:t xml:space="preserve"> </w:t>
      </w:r>
    </w:p>
    <w:p w:rsidR="00346591"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Учитывайте потребности того, кому даете обратную связь. Обратная связь должна помогать человеку расти и совершенствоваться. </w:t>
      </w:r>
    </w:p>
    <w:p w:rsidR="00346591"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Описывайте только поведение / действия человека. Всегда есть соблазн истолковывать намерения челов</w:t>
      </w:r>
      <w:r w:rsidR="00346591" w:rsidRPr="0014423B">
        <w:rPr>
          <w:rFonts w:ascii="Times New Roman" w:hAnsi="Times New Roman" w:cs="Times New Roman"/>
          <w:sz w:val="24"/>
          <w:szCs w:val="24"/>
        </w:rPr>
        <w:t xml:space="preserve">ека, но надо </w:t>
      </w:r>
      <w:r w:rsidRPr="0014423B">
        <w:rPr>
          <w:rFonts w:ascii="Times New Roman" w:hAnsi="Times New Roman" w:cs="Times New Roman"/>
          <w:sz w:val="24"/>
          <w:szCs w:val="24"/>
        </w:rPr>
        <w:t xml:space="preserve">помнить, что о них может знать только сам человек. Интерпретация мотивов поведения человека может поставить в защищающееся положение, и привести к тому, что вместо восприятия информации человек будет тратить энергию на оправдание своих действий. Это снижает возможность самому анализировать свои действия. </w:t>
      </w:r>
    </w:p>
    <w:p w:rsidR="00346591"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Сосредоточьтесь на поведении, которое может быть изменено. </w:t>
      </w:r>
    </w:p>
    <w:p w:rsidR="00346591"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Говорите конкретно. Избегайте обобщений, приводите примеры конкретных действий. Например, если </w:t>
      </w:r>
      <w:r w:rsidR="000C3949" w:rsidRPr="0014423B">
        <w:rPr>
          <w:rFonts w:ascii="Times New Roman" w:hAnsi="Times New Roman" w:cs="Times New Roman"/>
          <w:sz w:val="24"/>
          <w:szCs w:val="24"/>
        </w:rPr>
        <w:t>сказать:</w:t>
      </w:r>
      <w:r w:rsidRPr="0014423B">
        <w:rPr>
          <w:rFonts w:ascii="Times New Roman" w:hAnsi="Times New Roman" w:cs="Times New Roman"/>
          <w:sz w:val="24"/>
          <w:szCs w:val="24"/>
        </w:rPr>
        <w:t xml:space="preserve"> «Ты очень открытый человек» (очень общее утверждение</w:t>
      </w:r>
      <w:r w:rsidR="000C3949">
        <w:rPr>
          <w:rFonts w:ascii="Times New Roman" w:hAnsi="Times New Roman" w:cs="Times New Roman"/>
          <w:sz w:val="24"/>
          <w:szCs w:val="24"/>
        </w:rPr>
        <w:t xml:space="preserve">) </w:t>
      </w:r>
      <w:r w:rsidRPr="0014423B">
        <w:rPr>
          <w:rFonts w:ascii="Times New Roman" w:hAnsi="Times New Roman" w:cs="Times New Roman"/>
          <w:sz w:val="24"/>
          <w:szCs w:val="24"/>
        </w:rPr>
        <w:t>не совсем понятно, что именно позволило сделать такой вывод.</w:t>
      </w:r>
      <w:r w:rsidR="00346591" w:rsidRPr="0014423B">
        <w:rPr>
          <w:rFonts w:ascii="Times New Roman" w:hAnsi="Times New Roman" w:cs="Times New Roman"/>
          <w:sz w:val="24"/>
          <w:szCs w:val="24"/>
        </w:rPr>
        <w:t xml:space="preserve"> </w:t>
      </w:r>
      <w:r w:rsidR="000C3949" w:rsidRPr="0014423B">
        <w:rPr>
          <w:rFonts w:ascii="Times New Roman" w:hAnsi="Times New Roman" w:cs="Times New Roman"/>
          <w:sz w:val="24"/>
          <w:szCs w:val="24"/>
        </w:rPr>
        <w:t>Лучше сказать,</w:t>
      </w:r>
      <w:r w:rsidR="00346591" w:rsidRPr="0014423B">
        <w:rPr>
          <w:rFonts w:ascii="Times New Roman" w:hAnsi="Times New Roman" w:cs="Times New Roman"/>
          <w:sz w:val="24"/>
          <w:szCs w:val="24"/>
        </w:rPr>
        <w:t xml:space="preserve"> «Ты привел хороший пример из своей жизни»).</w:t>
      </w:r>
    </w:p>
    <w:p w:rsidR="002F10C5"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Избегайте оценок. </w:t>
      </w:r>
    </w:p>
    <w:p w:rsidR="002F10C5"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Предоставляя обратную связь, говорите только о действиях, а не о том, как, на ваш взгляд, они характеризуют человека. </w:t>
      </w:r>
    </w:p>
    <w:p w:rsidR="00A03738"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Предоставляйте обратную связь сразу после ситуации, пока она еще свежа в памяти обоих людей.</w:t>
      </w:r>
    </w:p>
    <w:p w:rsidR="00A03738" w:rsidRPr="0014423B" w:rsidRDefault="00A03738" w:rsidP="002F10C5">
      <w:pPr>
        <w:pStyle w:val="a3"/>
        <w:numPr>
          <w:ilvl w:val="0"/>
          <w:numId w:val="10"/>
        </w:numPr>
        <w:rPr>
          <w:rFonts w:ascii="Times New Roman" w:hAnsi="Times New Roman" w:cs="Times New Roman"/>
          <w:sz w:val="24"/>
          <w:szCs w:val="24"/>
        </w:rPr>
      </w:pPr>
      <w:r w:rsidRPr="0014423B">
        <w:rPr>
          <w:rFonts w:ascii="Times New Roman" w:hAnsi="Times New Roman" w:cs="Times New Roman"/>
          <w:sz w:val="24"/>
          <w:szCs w:val="24"/>
        </w:rPr>
        <w:t xml:space="preserve">Очень важно, чтобы опыт супервизии у </w:t>
      </w:r>
      <w:r w:rsidR="002F10C5" w:rsidRPr="0014423B">
        <w:rPr>
          <w:rFonts w:ascii="Times New Roman" w:hAnsi="Times New Roman" w:cs="Times New Roman"/>
          <w:sz w:val="24"/>
          <w:szCs w:val="24"/>
        </w:rPr>
        <w:t>специалистов был</w:t>
      </w:r>
      <w:r w:rsidRPr="0014423B">
        <w:rPr>
          <w:rFonts w:ascii="Times New Roman" w:hAnsi="Times New Roman" w:cs="Times New Roman"/>
          <w:sz w:val="24"/>
          <w:szCs w:val="24"/>
        </w:rPr>
        <w:t xml:space="preserve"> положительным и способствовал их дальнейшему развитию и повышению качества работы</w:t>
      </w:r>
      <w:r w:rsidR="002F10C5" w:rsidRPr="0014423B">
        <w:rPr>
          <w:rFonts w:ascii="Times New Roman" w:hAnsi="Times New Roman" w:cs="Times New Roman"/>
          <w:sz w:val="24"/>
          <w:szCs w:val="24"/>
        </w:rPr>
        <w:t>.</w:t>
      </w:r>
    </w:p>
    <w:p w:rsidR="00510993" w:rsidRPr="0014423B" w:rsidRDefault="00510993" w:rsidP="00510993">
      <w:pPr>
        <w:rPr>
          <w:rFonts w:ascii="Times New Roman" w:hAnsi="Times New Roman" w:cs="Times New Roman"/>
          <w:sz w:val="24"/>
          <w:szCs w:val="24"/>
        </w:rPr>
      </w:pPr>
    </w:p>
    <w:p w:rsidR="00510993" w:rsidRPr="0014423B" w:rsidRDefault="00510993" w:rsidP="00510993">
      <w:pPr>
        <w:rPr>
          <w:rFonts w:ascii="Times New Roman" w:hAnsi="Times New Roman" w:cs="Times New Roman"/>
          <w:sz w:val="24"/>
          <w:szCs w:val="24"/>
        </w:rPr>
      </w:pPr>
      <w:r w:rsidRPr="0014423B">
        <w:rPr>
          <w:rFonts w:ascii="Times New Roman" w:hAnsi="Times New Roman" w:cs="Times New Roman"/>
          <w:b/>
          <w:i/>
          <w:sz w:val="24"/>
          <w:szCs w:val="24"/>
          <w:u w:val="single"/>
        </w:rPr>
        <w:t>Групповая супервизия</w:t>
      </w:r>
      <w:r w:rsidRPr="0014423B">
        <w:rPr>
          <w:rFonts w:ascii="Times New Roman" w:hAnsi="Times New Roman" w:cs="Times New Roman"/>
          <w:sz w:val="24"/>
          <w:szCs w:val="24"/>
        </w:rPr>
        <w:t xml:space="preserve"> предполагает создание профессиональных групп с организованной поддержкой компетентных супервизоров. </w:t>
      </w:r>
      <w:r w:rsidR="00F30C05">
        <w:rPr>
          <w:rFonts w:ascii="Times New Roman" w:hAnsi="Times New Roman" w:cs="Times New Roman"/>
          <w:sz w:val="24"/>
          <w:szCs w:val="24"/>
        </w:rPr>
        <w:t xml:space="preserve">Главная цель работы </w:t>
      </w:r>
      <w:proofErr w:type="spellStart"/>
      <w:r w:rsidR="00F30C05">
        <w:rPr>
          <w:rFonts w:ascii="Times New Roman" w:hAnsi="Times New Roman" w:cs="Times New Roman"/>
          <w:sz w:val="24"/>
          <w:szCs w:val="24"/>
        </w:rPr>
        <w:t>супервизорс</w:t>
      </w:r>
      <w:r w:rsidR="00A05F1D" w:rsidRPr="0014423B">
        <w:rPr>
          <w:rFonts w:ascii="Times New Roman" w:hAnsi="Times New Roman" w:cs="Times New Roman"/>
          <w:sz w:val="24"/>
          <w:szCs w:val="24"/>
        </w:rPr>
        <w:t>ких</w:t>
      </w:r>
      <w:proofErr w:type="spellEnd"/>
      <w:r w:rsidR="00A05F1D" w:rsidRPr="0014423B">
        <w:rPr>
          <w:rFonts w:ascii="Times New Roman" w:hAnsi="Times New Roman" w:cs="Times New Roman"/>
          <w:sz w:val="24"/>
          <w:szCs w:val="24"/>
        </w:rPr>
        <w:t xml:space="preserve"> групп – развитие личностных качеств и профессиональных умений специалистов.</w:t>
      </w:r>
    </w:p>
    <w:p w:rsidR="00E3108A" w:rsidRPr="0014423B" w:rsidRDefault="00A05F1D" w:rsidP="00E3108A">
      <w:pPr>
        <w:rPr>
          <w:rFonts w:ascii="Times New Roman" w:hAnsi="Times New Roman" w:cs="Times New Roman"/>
          <w:sz w:val="24"/>
          <w:szCs w:val="24"/>
        </w:rPr>
      </w:pPr>
      <w:r w:rsidRPr="0014423B">
        <w:rPr>
          <w:rFonts w:ascii="Times New Roman" w:hAnsi="Times New Roman" w:cs="Times New Roman"/>
          <w:sz w:val="24"/>
          <w:szCs w:val="24"/>
        </w:rPr>
        <w:t xml:space="preserve">Групповую супервизию можно сравнить с отражением в нескольких зеркалах.  Весь ход </w:t>
      </w:r>
      <w:proofErr w:type="spellStart"/>
      <w:r w:rsidRPr="0014423B">
        <w:rPr>
          <w:rFonts w:ascii="Times New Roman" w:hAnsi="Times New Roman" w:cs="Times New Roman"/>
          <w:sz w:val="24"/>
          <w:szCs w:val="24"/>
        </w:rPr>
        <w:t>супервизорского</w:t>
      </w:r>
      <w:proofErr w:type="spellEnd"/>
      <w:r w:rsidRPr="0014423B">
        <w:rPr>
          <w:rFonts w:ascii="Times New Roman" w:hAnsi="Times New Roman" w:cs="Times New Roman"/>
          <w:sz w:val="24"/>
          <w:szCs w:val="24"/>
        </w:rPr>
        <w:t xml:space="preserve"> процесса содержит атмосферу совместного исследования и непрерывного профессионального общения (а не прямая передача опыта супервизора), когда, как в своеобразном калейдоскопе, высвечиваются новые подходы, идеи. </w:t>
      </w:r>
    </w:p>
    <w:p w:rsidR="00A05F1D" w:rsidRPr="0014423B" w:rsidRDefault="00A05F1D" w:rsidP="00E3108A">
      <w:pPr>
        <w:jc w:val="center"/>
        <w:rPr>
          <w:rFonts w:ascii="Times New Roman" w:hAnsi="Times New Roman" w:cs="Times New Roman"/>
          <w:b/>
          <w:i/>
          <w:sz w:val="24"/>
          <w:szCs w:val="24"/>
        </w:rPr>
      </w:pPr>
      <w:r w:rsidRPr="0014423B">
        <w:rPr>
          <w:rFonts w:ascii="Times New Roman" w:hAnsi="Times New Roman" w:cs="Times New Roman"/>
          <w:b/>
          <w:sz w:val="24"/>
          <w:szCs w:val="24"/>
        </w:rPr>
        <w:t xml:space="preserve">Метод </w:t>
      </w:r>
      <w:r w:rsidR="00E3108A" w:rsidRPr="0014423B">
        <w:rPr>
          <w:rFonts w:ascii="Times New Roman" w:hAnsi="Times New Roman" w:cs="Times New Roman"/>
          <w:b/>
          <w:sz w:val="24"/>
          <w:szCs w:val="24"/>
        </w:rPr>
        <w:t>групповой супервизии «</w:t>
      </w:r>
      <w:r w:rsidRPr="0014423B">
        <w:rPr>
          <w:rFonts w:ascii="Times New Roman" w:hAnsi="Times New Roman" w:cs="Times New Roman"/>
          <w:b/>
          <w:sz w:val="24"/>
          <w:szCs w:val="24"/>
        </w:rPr>
        <w:t>Команда отражения</w:t>
      </w:r>
      <w:r w:rsidR="00E3108A" w:rsidRPr="0014423B">
        <w:rPr>
          <w:rFonts w:ascii="Times New Roman" w:hAnsi="Times New Roman" w:cs="Times New Roman"/>
          <w:b/>
          <w:sz w:val="24"/>
          <w:szCs w:val="24"/>
        </w:rPr>
        <w:t>»</w:t>
      </w:r>
    </w:p>
    <w:p w:rsidR="00E3108A" w:rsidRPr="0014423B" w:rsidRDefault="00E3108A" w:rsidP="00E3108A">
      <w:pPr>
        <w:jc w:val="both"/>
        <w:rPr>
          <w:rFonts w:ascii="Times New Roman" w:hAnsi="Times New Roman" w:cs="Times New Roman"/>
          <w:i/>
          <w:sz w:val="24"/>
          <w:szCs w:val="24"/>
          <w:u w:val="single"/>
        </w:rPr>
      </w:pPr>
      <w:r w:rsidRPr="0014423B">
        <w:rPr>
          <w:rFonts w:ascii="Times New Roman" w:hAnsi="Times New Roman" w:cs="Times New Roman"/>
          <w:i/>
          <w:sz w:val="24"/>
          <w:szCs w:val="24"/>
          <w:u w:val="single"/>
        </w:rPr>
        <w:t xml:space="preserve">Участники: </w:t>
      </w:r>
      <w:r w:rsidR="00AC71A2" w:rsidRPr="0014423B">
        <w:rPr>
          <w:rFonts w:ascii="Times New Roman" w:hAnsi="Times New Roman" w:cs="Times New Roman"/>
          <w:i/>
          <w:sz w:val="24"/>
          <w:szCs w:val="24"/>
          <w:u w:val="single"/>
        </w:rPr>
        <w:t xml:space="preserve">опытный </w:t>
      </w:r>
      <w:r w:rsidRPr="0014423B">
        <w:rPr>
          <w:rFonts w:ascii="Times New Roman" w:hAnsi="Times New Roman" w:cs="Times New Roman"/>
          <w:i/>
          <w:sz w:val="24"/>
          <w:szCs w:val="24"/>
          <w:u w:val="single"/>
        </w:rPr>
        <w:t xml:space="preserve">супервизор, курируемый специалист, группа </w:t>
      </w:r>
      <w:r w:rsidR="00AC71A2" w:rsidRPr="0014423B">
        <w:rPr>
          <w:rFonts w:ascii="Times New Roman" w:hAnsi="Times New Roman" w:cs="Times New Roman"/>
          <w:i/>
          <w:sz w:val="24"/>
          <w:szCs w:val="24"/>
          <w:u w:val="single"/>
        </w:rPr>
        <w:t>коллег-</w:t>
      </w:r>
      <w:r w:rsidR="00872510" w:rsidRPr="0014423B">
        <w:rPr>
          <w:rFonts w:ascii="Times New Roman" w:hAnsi="Times New Roman" w:cs="Times New Roman"/>
          <w:i/>
          <w:sz w:val="24"/>
          <w:szCs w:val="24"/>
          <w:u w:val="single"/>
        </w:rPr>
        <w:t>специалистов -</w:t>
      </w:r>
      <w:r w:rsidR="0057718F" w:rsidRPr="0014423B">
        <w:rPr>
          <w:rFonts w:ascii="Times New Roman" w:hAnsi="Times New Roman" w:cs="Times New Roman"/>
          <w:i/>
          <w:sz w:val="24"/>
          <w:szCs w:val="24"/>
          <w:u w:val="single"/>
        </w:rPr>
        <w:t xml:space="preserve"> команда </w:t>
      </w:r>
      <w:r w:rsidR="00872510" w:rsidRPr="0014423B">
        <w:rPr>
          <w:rFonts w:ascii="Times New Roman" w:hAnsi="Times New Roman" w:cs="Times New Roman"/>
          <w:i/>
          <w:sz w:val="24"/>
          <w:szCs w:val="24"/>
          <w:u w:val="single"/>
        </w:rPr>
        <w:t>отражения.</w:t>
      </w:r>
    </w:p>
    <w:p w:rsidR="0057718F" w:rsidRPr="0014423B" w:rsidRDefault="0057718F" w:rsidP="0057718F">
      <w:pPr>
        <w:pStyle w:val="a3"/>
        <w:rPr>
          <w:rFonts w:ascii="Times New Roman" w:hAnsi="Times New Roman" w:cs="Times New Roman"/>
          <w:sz w:val="24"/>
          <w:szCs w:val="24"/>
        </w:rPr>
      </w:pPr>
      <w:r w:rsidRPr="0014423B">
        <w:rPr>
          <w:rFonts w:ascii="Times New Roman" w:hAnsi="Times New Roman" w:cs="Times New Roman"/>
          <w:sz w:val="24"/>
          <w:szCs w:val="24"/>
        </w:rPr>
        <w:t>Функции курируемого</w:t>
      </w:r>
    </w:p>
    <w:p w:rsidR="0057718F" w:rsidRPr="0014423B" w:rsidRDefault="0057718F" w:rsidP="0057718F">
      <w:pPr>
        <w:pStyle w:val="a3"/>
        <w:rPr>
          <w:rFonts w:ascii="Times New Roman" w:hAnsi="Times New Roman" w:cs="Times New Roman"/>
          <w:sz w:val="24"/>
          <w:szCs w:val="24"/>
        </w:rPr>
      </w:pP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Излагает проблему.</w:t>
      </w: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Проговаривает свой вариант решения проблемы.</w:t>
      </w: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 xml:space="preserve">Выслушивает другие варианты группы отражения. </w:t>
      </w: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Дает дополнительную информацию команде отражения, запрошенную в процессе работы.</w:t>
      </w: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Может изменить формулировку проблемы, если она не соответствовала модели предполагаемой проблемы.</w:t>
      </w:r>
    </w:p>
    <w:p w:rsidR="0057718F" w:rsidRPr="0014423B" w:rsidRDefault="0057718F" w:rsidP="0057718F">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lastRenderedPageBreak/>
        <w:t>Принимает варианты, предложенные ему, либо не принимает.</w:t>
      </w:r>
    </w:p>
    <w:p w:rsidR="00E3108A" w:rsidRPr="0014423B" w:rsidRDefault="0057718F" w:rsidP="00872510">
      <w:pPr>
        <w:pStyle w:val="a3"/>
        <w:numPr>
          <w:ilvl w:val="0"/>
          <w:numId w:val="16"/>
        </w:numPr>
        <w:rPr>
          <w:rFonts w:ascii="Times New Roman" w:hAnsi="Times New Roman" w:cs="Times New Roman"/>
          <w:sz w:val="24"/>
          <w:szCs w:val="24"/>
        </w:rPr>
      </w:pPr>
      <w:r w:rsidRPr="0014423B">
        <w:rPr>
          <w:rFonts w:ascii="Times New Roman" w:hAnsi="Times New Roman" w:cs="Times New Roman"/>
          <w:sz w:val="24"/>
          <w:szCs w:val="24"/>
        </w:rPr>
        <w:t>Определяет сам модель решения данной проблемы.</w:t>
      </w:r>
    </w:p>
    <w:p w:rsidR="00E3108A" w:rsidRPr="0014423B" w:rsidRDefault="00E3108A" w:rsidP="00E3108A">
      <w:pPr>
        <w:tabs>
          <w:tab w:val="left" w:pos="6932"/>
        </w:tabs>
        <w:rPr>
          <w:rFonts w:ascii="Times New Roman" w:hAnsi="Times New Roman" w:cs="Times New Roman"/>
          <w:sz w:val="24"/>
          <w:szCs w:val="24"/>
        </w:rPr>
      </w:pPr>
      <w:r w:rsidRPr="0014423B">
        <w:rPr>
          <w:rFonts w:ascii="Times New Roman" w:hAnsi="Times New Roman" w:cs="Times New Roman"/>
          <w:sz w:val="24"/>
          <w:szCs w:val="24"/>
        </w:rPr>
        <w:tab/>
      </w:r>
    </w:p>
    <w:p w:rsidR="00E3108A" w:rsidRPr="0014423B" w:rsidRDefault="00E3108A" w:rsidP="0057718F">
      <w:pPr>
        <w:pStyle w:val="a3"/>
        <w:ind w:left="1440"/>
        <w:rPr>
          <w:rFonts w:ascii="Times New Roman" w:hAnsi="Times New Roman" w:cs="Times New Roman"/>
          <w:sz w:val="24"/>
          <w:szCs w:val="24"/>
        </w:rPr>
      </w:pPr>
      <w:r w:rsidRPr="0014423B">
        <w:rPr>
          <w:rFonts w:ascii="Times New Roman" w:hAnsi="Times New Roman" w:cs="Times New Roman"/>
          <w:sz w:val="24"/>
          <w:szCs w:val="24"/>
        </w:rPr>
        <w:t>Функции супервизора</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Объясняет правила проведения супервизии, если кто-то с ними не знаком.</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Следит за выполнением правил на протяжении всей работы.</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Работает с курируемым в паре, чтобы помочь ему более конкретно определить проблему и получить как можно больше информации, используя при этом</w:t>
      </w:r>
      <w:r w:rsidR="0057718F" w:rsidRPr="0014423B">
        <w:rPr>
          <w:rFonts w:ascii="Times New Roman" w:hAnsi="Times New Roman" w:cs="Times New Roman"/>
          <w:sz w:val="24"/>
          <w:szCs w:val="24"/>
        </w:rPr>
        <w:t xml:space="preserve"> различные методы собеседования</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Следит за временным режимом.</w:t>
      </w:r>
    </w:p>
    <w:p w:rsidR="00E3108A" w:rsidRPr="0014423B" w:rsidRDefault="00E3108A" w:rsidP="00E3108A">
      <w:pPr>
        <w:tabs>
          <w:tab w:val="left" w:pos="284"/>
        </w:tabs>
        <w:spacing w:after="240"/>
        <w:jc w:val="both"/>
        <w:rPr>
          <w:rFonts w:ascii="Times New Roman" w:hAnsi="Times New Roman" w:cs="Times New Roman"/>
          <w:sz w:val="24"/>
          <w:szCs w:val="24"/>
        </w:rPr>
      </w:pPr>
    </w:p>
    <w:p w:rsidR="00E3108A" w:rsidRPr="0014423B" w:rsidRDefault="00E3108A" w:rsidP="00E3108A">
      <w:pPr>
        <w:spacing w:after="240"/>
        <w:jc w:val="center"/>
        <w:rPr>
          <w:rFonts w:ascii="Times New Roman" w:hAnsi="Times New Roman" w:cs="Times New Roman"/>
          <w:sz w:val="24"/>
          <w:szCs w:val="24"/>
        </w:rPr>
      </w:pPr>
      <w:r w:rsidRPr="0014423B">
        <w:rPr>
          <w:rFonts w:ascii="Times New Roman" w:hAnsi="Times New Roman" w:cs="Times New Roman"/>
          <w:sz w:val="24"/>
          <w:szCs w:val="24"/>
        </w:rPr>
        <w:t>Функции «команды отражения»</w:t>
      </w:r>
    </w:p>
    <w:p w:rsidR="00E3108A" w:rsidRPr="0014423B" w:rsidRDefault="00E3108A" w:rsidP="0057718F">
      <w:pPr>
        <w:pStyle w:val="a3"/>
        <w:ind w:left="2160"/>
        <w:rPr>
          <w:rFonts w:ascii="Times New Roman" w:hAnsi="Times New Roman" w:cs="Times New Roman"/>
          <w:sz w:val="24"/>
          <w:szCs w:val="24"/>
        </w:rPr>
      </w:pPr>
      <w:r w:rsidRPr="0014423B">
        <w:rPr>
          <w:rFonts w:ascii="Times New Roman" w:hAnsi="Times New Roman" w:cs="Times New Roman"/>
          <w:sz w:val="24"/>
          <w:szCs w:val="24"/>
        </w:rPr>
        <w:t>Каждый участник</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Внимательно слушает.</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Записывает возникшие мысли.</w:t>
      </w:r>
    </w:p>
    <w:p w:rsidR="00E3108A" w:rsidRPr="0014423B" w:rsidRDefault="00E3108A" w:rsidP="0057718F">
      <w:pPr>
        <w:pStyle w:val="a3"/>
        <w:numPr>
          <w:ilvl w:val="0"/>
          <w:numId w:val="18"/>
        </w:numPr>
        <w:rPr>
          <w:rFonts w:ascii="Times New Roman" w:hAnsi="Times New Roman" w:cs="Times New Roman"/>
          <w:sz w:val="24"/>
          <w:szCs w:val="24"/>
        </w:rPr>
      </w:pPr>
      <w:r w:rsidRPr="0014423B">
        <w:rPr>
          <w:rFonts w:ascii="Times New Roman" w:hAnsi="Times New Roman" w:cs="Times New Roman"/>
          <w:sz w:val="24"/>
          <w:szCs w:val="24"/>
        </w:rPr>
        <w:t>Предлагает свои варианты решения проблемы.</w:t>
      </w:r>
    </w:p>
    <w:p w:rsidR="0057718F" w:rsidRPr="0014423B" w:rsidRDefault="0057718F" w:rsidP="0057718F">
      <w:pPr>
        <w:rPr>
          <w:rFonts w:ascii="Times New Roman" w:hAnsi="Times New Roman" w:cs="Times New Roman"/>
          <w:sz w:val="24"/>
          <w:szCs w:val="24"/>
        </w:rPr>
      </w:pPr>
      <w:r w:rsidRPr="0014423B">
        <w:rPr>
          <w:rFonts w:ascii="Times New Roman" w:hAnsi="Times New Roman" w:cs="Times New Roman"/>
          <w:sz w:val="24"/>
          <w:szCs w:val="24"/>
        </w:rPr>
        <w:t xml:space="preserve">     Правила   проведения групповой супервизии.</w:t>
      </w:r>
    </w:p>
    <w:p w:rsidR="0057718F" w:rsidRPr="0014423B" w:rsidRDefault="0057718F" w:rsidP="0057718F">
      <w:pPr>
        <w:ind w:left="1440"/>
        <w:rPr>
          <w:rFonts w:ascii="Times New Roman" w:hAnsi="Times New Roman" w:cs="Times New Roman"/>
          <w:sz w:val="24"/>
          <w:szCs w:val="24"/>
        </w:rPr>
      </w:pPr>
      <w:r w:rsidRPr="0014423B">
        <w:rPr>
          <w:rFonts w:ascii="Times New Roman" w:hAnsi="Times New Roman" w:cs="Times New Roman"/>
          <w:sz w:val="24"/>
          <w:szCs w:val="24"/>
        </w:rPr>
        <w:t>● Временной интервал заранее оговаривается и строго соблюдается.</w:t>
      </w:r>
    </w:p>
    <w:p w:rsidR="0057718F" w:rsidRPr="0014423B" w:rsidRDefault="0057718F" w:rsidP="0057718F">
      <w:pPr>
        <w:ind w:left="1440"/>
        <w:rPr>
          <w:rFonts w:ascii="Times New Roman" w:hAnsi="Times New Roman" w:cs="Times New Roman"/>
          <w:sz w:val="24"/>
          <w:szCs w:val="24"/>
        </w:rPr>
      </w:pPr>
      <w:r w:rsidRPr="0014423B">
        <w:rPr>
          <w:rFonts w:ascii="Times New Roman" w:hAnsi="Times New Roman" w:cs="Times New Roman"/>
          <w:sz w:val="24"/>
          <w:szCs w:val="24"/>
        </w:rPr>
        <w:t>● Курируемый должен сидеть лицом к супервизору и спиной к «команде отражения».</w:t>
      </w:r>
    </w:p>
    <w:p w:rsidR="0057718F" w:rsidRPr="0014423B" w:rsidRDefault="0057718F" w:rsidP="0057718F">
      <w:pPr>
        <w:ind w:left="1440"/>
        <w:rPr>
          <w:rFonts w:ascii="Times New Roman" w:hAnsi="Times New Roman" w:cs="Times New Roman"/>
          <w:sz w:val="24"/>
          <w:szCs w:val="24"/>
        </w:rPr>
      </w:pPr>
      <w:r w:rsidRPr="0014423B">
        <w:rPr>
          <w:rFonts w:ascii="Times New Roman" w:hAnsi="Times New Roman" w:cs="Times New Roman"/>
          <w:sz w:val="24"/>
          <w:szCs w:val="24"/>
        </w:rPr>
        <w:t>● Курируемый не должен показывать, согласен он с чьим-то мнением или нет во время высказывания «команды отражения».</w:t>
      </w:r>
    </w:p>
    <w:p w:rsidR="0057718F" w:rsidRPr="0014423B" w:rsidRDefault="0057718F" w:rsidP="0057718F">
      <w:pPr>
        <w:ind w:left="1440"/>
        <w:rPr>
          <w:rFonts w:ascii="Times New Roman" w:hAnsi="Times New Roman" w:cs="Times New Roman"/>
          <w:sz w:val="24"/>
          <w:szCs w:val="24"/>
        </w:rPr>
      </w:pPr>
      <w:r w:rsidRPr="0014423B">
        <w:rPr>
          <w:rFonts w:ascii="Times New Roman" w:hAnsi="Times New Roman" w:cs="Times New Roman"/>
          <w:sz w:val="24"/>
          <w:szCs w:val="24"/>
        </w:rPr>
        <w:t>● Участники из «команды отражения» слушают молча, делают записи. Высказываются только по одному, когда им дают слово.</w:t>
      </w:r>
    </w:p>
    <w:p w:rsidR="0057718F" w:rsidRPr="0014423B" w:rsidRDefault="0057718F" w:rsidP="00953175">
      <w:pPr>
        <w:ind w:left="1440"/>
        <w:rPr>
          <w:rFonts w:ascii="Times New Roman" w:hAnsi="Times New Roman" w:cs="Times New Roman"/>
          <w:sz w:val="24"/>
          <w:szCs w:val="24"/>
        </w:rPr>
      </w:pPr>
      <w:r w:rsidRPr="0014423B">
        <w:rPr>
          <w:rFonts w:ascii="Times New Roman" w:hAnsi="Times New Roman" w:cs="Times New Roman"/>
          <w:sz w:val="24"/>
          <w:szCs w:val="24"/>
        </w:rPr>
        <w:t xml:space="preserve">● Нельзя давать оценку высказываниям других. </w:t>
      </w:r>
    </w:p>
    <w:p w:rsidR="00E3108A" w:rsidRPr="0014423B" w:rsidRDefault="00953175" w:rsidP="00953175">
      <w:pPr>
        <w:jc w:val="center"/>
        <w:rPr>
          <w:rFonts w:ascii="Times New Roman" w:hAnsi="Times New Roman" w:cs="Times New Roman"/>
          <w:sz w:val="24"/>
          <w:szCs w:val="24"/>
        </w:rPr>
      </w:pPr>
      <w:r>
        <w:rPr>
          <w:rFonts w:ascii="Times New Roman" w:hAnsi="Times New Roman" w:cs="Times New Roman"/>
          <w:sz w:val="24"/>
          <w:szCs w:val="24"/>
        </w:rPr>
        <w:t>Ход супервизии</w:t>
      </w:r>
    </w:p>
    <w:p w:rsidR="00E3108A" w:rsidRPr="0014423B" w:rsidRDefault="00E3108A" w:rsidP="00E3108A">
      <w:pPr>
        <w:ind w:firstLine="708"/>
        <w:jc w:val="both"/>
        <w:rPr>
          <w:rFonts w:ascii="Times New Roman" w:hAnsi="Times New Roman" w:cs="Times New Roman"/>
          <w:sz w:val="24"/>
          <w:szCs w:val="24"/>
        </w:rPr>
      </w:pPr>
      <w:r w:rsidRPr="0014423B">
        <w:rPr>
          <w:rFonts w:ascii="Times New Roman" w:hAnsi="Times New Roman" w:cs="Times New Roman"/>
          <w:sz w:val="24"/>
          <w:szCs w:val="24"/>
        </w:rPr>
        <w:t xml:space="preserve">Курируемый рассказывает о профессиональном затруднении. Супервизор осуществляет подробный сбор информации, касающейся заданной ситуации. Затем уточняется, какую помощь хочет получить специалист. Участники, входящие в состав «команды отражения» внимательно слушают курируемого, делают записи. Когда слово передается «команде отражения», участники высказывают свои мысли по очереди. После получения обратной связи, курируемый высказывает свое мнение. Если он хочет прояснить, уточнить для себя что-то, то может снова задать вопросы и выслушать мнение специалистов из «команды отражения». </w:t>
      </w:r>
    </w:p>
    <w:p w:rsidR="00E3108A" w:rsidRPr="0014423B" w:rsidRDefault="00E3108A" w:rsidP="00E3108A">
      <w:pPr>
        <w:ind w:firstLine="708"/>
        <w:jc w:val="both"/>
        <w:rPr>
          <w:rFonts w:ascii="Times New Roman" w:hAnsi="Times New Roman" w:cs="Times New Roman"/>
          <w:sz w:val="24"/>
          <w:szCs w:val="24"/>
        </w:rPr>
      </w:pPr>
      <w:r w:rsidRPr="0014423B">
        <w:rPr>
          <w:rFonts w:ascii="Times New Roman" w:hAnsi="Times New Roman" w:cs="Times New Roman"/>
          <w:sz w:val="24"/>
          <w:szCs w:val="24"/>
        </w:rPr>
        <w:t>Вариант:</w:t>
      </w:r>
    </w:p>
    <w:p w:rsidR="00E3108A" w:rsidRPr="0014423B" w:rsidRDefault="00E3108A" w:rsidP="00E3108A">
      <w:pPr>
        <w:ind w:firstLine="708"/>
        <w:jc w:val="both"/>
        <w:rPr>
          <w:rFonts w:ascii="Times New Roman" w:hAnsi="Times New Roman" w:cs="Times New Roman"/>
          <w:sz w:val="24"/>
          <w:szCs w:val="24"/>
        </w:rPr>
      </w:pPr>
      <w:r w:rsidRPr="0014423B">
        <w:rPr>
          <w:rFonts w:ascii="Times New Roman" w:hAnsi="Times New Roman" w:cs="Times New Roman"/>
          <w:sz w:val="24"/>
          <w:szCs w:val="24"/>
        </w:rPr>
        <w:t>Можно в «команде отражения» распределить роли (мать, отец, ребенок, брат, сестра и т.д.), и предложить поделиться своими мыслями, чувствами, исходя из принятой роли.</w:t>
      </w:r>
    </w:p>
    <w:p w:rsidR="00E3108A" w:rsidRPr="0014423B" w:rsidRDefault="00E3108A" w:rsidP="00E3108A">
      <w:pPr>
        <w:ind w:firstLine="708"/>
        <w:jc w:val="both"/>
        <w:rPr>
          <w:rFonts w:ascii="Times New Roman" w:hAnsi="Times New Roman" w:cs="Times New Roman"/>
          <w:sz w:val="24"/>
          <w:szCs w:val="24"/>
        </w:rPr>
      </w:pPr>
      <w:r w:rsidRPr="0014423B">
        <w:rPr>
          <w:rFonts w:ascii="Times New Roman" w:hAnsi="Times New Roman" w:cs="Times New Roman"/>
          <w:sz w:val="24"/>
          <w:szCs w:val="24"/>
        </w:rPr>
        <w:lastRenderedPageBreak/>
        <w:t xml:space="preserve">Такой подход может помочь курируемому лучше разобраться в ситуации, посмотреть на нее с разных сторон. </w:t>
      </w:r>
    </w:p>
    <w:p w:rsidR="00510993" w:rsidRPr="0014423B" w:rsidRDefault="00E3108A" w:rsidP="008A393A">
      <w:pPr>
        <w:ind w:firstLine="708"/>
        <w:jc w:val="both"/>
        <w:rPr>
          <w:rFonts w:ascii="Times New Roman" w:hAnsi="Times New Roman" w:cs="Times New Roman"/>
          <w:sz w:val="24"/>
          <w:szCs w:val="24"/>
        </w:rPr>
      </w:pPr>
      <w:r w:rsidRPr="0014423B">
        <w:rPr>
          <w:rFonts w:ascii="Times New Roman" w:hAnsi="Times New Roman" w:cs="Times New Roman"/>
          <w:sz w:val="24"/>
          <w:szCs w:val="24"/>
        </w:rPr>
        <w:t>Заканчивается супервизия рефлексией.</w:t>
      </w:r>
      <w:r w:rsidR="008A393A">
        <w:rPr>
          <w:rFonts w:ascii="Times New Roman" w:hAnsi="Times New Roman" w:cs="Times New Roman"/>
          <w:sz w:val="24"/>
          <w:szCs w:val="24"/>
        </w:rPr>
        <w:t xml:space="preserve"> </w:t>
      </w:r>
    </w:p>
    <w:p w:rsidR="00510993" w:rsidRPr="0014423B" w:rsidRDefault="00510993" w:rsidP="00510993">
      <w:pPr>
        <w:rPr>
          <w:rFonts w:ascii="Times New Roman" w:hAnsi="Times New Roman" w:cs="Times New Roman"/>
          <w:sz w:val="24"/>
          <w:szCs w:val="24"/>
        </w:rPr>
      </w:pPr>
      <w:r w:rsidRPr="0014423B">
        <w:rPr>
          <w:rFonts w:ascii="Times New Roman" w:hAnsi="Times New Roman" w:cs="Times New Roman"/>
          <w:sz w:val="24"/>
          <w:szCs w:val="24"/>
        </w:rPr>
        <w:t xml:space="preserve">Полезные аспекты групповой супервизии: </w:t>
      </w:r>
    </w:p>
    <w:p w:rsidR="00510993" w:rsidRPr="0014423B" w:rsidRDefault="0057718F" w:rsidP="00510993">
      <w:pPr>
        <w:pStyle w:val="a3"/>
        <w:numPr>
          <w:ilvl w:val="0"/>
          <w:numId w:val="2"/>
        </w:numPr>
        <w:rPr>
          <w:rFonts w:ascii="Times New Roman" w:hAnsi="Times New Roman" w:cs="Times New Roman"/>
          <w:sz w:val="24"/>
          <w:szCs w:val="24"/>
        </w:rPr>
      </w:pPr>
      <w:r w:rsidRPr="0014423B">
        <w:rPr>
          <w:rFonts w:ascii="Times New Roman" w:hAnsi="Times New Roman" w:cs="Times New Roman"/>
          <w:sz w:val="24"/>
          <w:szCs w:val="24"/>
        </w:rPr>
        <w:t>Экономия</w:t>
      </w:r>
      <w:r w:rsidR="00510993" w:rsidRPr="0014423B">
        <w:rPr>
          <w:rFonts w:ascii="Times New Roman" w:hAnsi="Times New Roman" w:cs="Times New Roman"/>
          <w:sz w:val="24"/>
          <w:szCs w:val="24"/>
        </w:rPr>
        <w:t xml:space="preserve"> времени супервизора</w:t>
      </w:r>
      <w:r w:rsidR="00872C0A">
        <w:rPr>
          <w:rFonts w:ascii="Times New Roman" w:hAnsi="Times New Roman" w:cs="Times New Roman"/>
          <w:sz w:val="24"/>
          <w:szCs w:val="24"/>
        </w:rPr>
        <w:t>; свободное общение в форме диа</w:t>
      </w:r>
      <w:r w:rsidR="00510993" w:rsidRPr="0014423B">
        <w:rPr>
          <w:rFonts w:ascii="Times New Roman" w:hAnsi="Times New Roman" w:cs="Times New Roman"/>
          <w:sz w:val="24"/>
          <w:szCs w:val="24"/>
        </w:rPr>
        <w:t xml:space="preserve">лога на профессиональные темы; </w:t>
      </w:r>
    </w:p>
    <w:p w:rsidR="00510993" w:rsidRPr="0014423B" w:rsidRDefault="0057718F" w:rsidP="00510993">
      <w:pPr>
        <w:pStyle w:val="a3"/>
        <w:numPr>
          <w:ilvl w:val="0"/>
          <w:numId w:val="2"/>
        </w:numPr>
        <w:rPr>
          <w:rFonts w:ascii="Times New Roman" w:hAnsi="Times New Roman" w:cs="Times New Roman"/>
          <w:sz w:val="24"/>
          <w:szCs w:val="24"/>
        </w:rPr>
      </w:pPr>
      <w:r w:rsidRPr="0014423B">
        <w:rPr>
          <w:rFonts w:ascii="Times New Roman" w:hAnsi="Times New Roman" w:cs="Times New Roman"/>
          <w:sz w:val="24"/>
          <w:szCs w:val="24"/>
        </w:rPr>
        <w:t>Возможность</w:t>
      </w:r>
      <w:r w:rsidR="00510993" w:rsidRPr="0014423B">
        <w:rPr>
          <w:rFonts w:ascii="Times New Roman" w:hAnsi="Times New Roman" w:cs="Times New Roman"/>
          <w:sz w:val="24"/>
          <w:szCs w:val="24"/>
        </w:rPr>
        <w:t xml:space="preserve"> получения </w:t>
      </w:r>
      <w:proofErr w:type="spellStart"/>
      <w:r w:rsidR="00510993" w:rsidRPr="0014423B">
        <w:rPr>
          <w:rFonts w:ascii="Times New Roman" w:hAnsi="Times New Roman" w:cs="Times New Roman"/>
          <w:sz w:val="24"/>
          <w:szCs w:val="24"/>
        </w:rPr>
        <w:t>супервизируемым</w:t>
      </w:r>
      <w:proofErr w:type="spellEnd"/>
      <w:r w:rsidR="00510993" w:rsidRPr="0014423B">
        <w:rPr>
          <w:rFonts w:ascii="Times New Roman" w:hAnsi="Times New Roman" w:cs="Times New Roman"/>
          <w:sz w:val="24"/>
          <w:szCs w:val="24"/>
        </w:rPr>
        <w:t xml:space="preserve"> обратной связи не только от супервизора, но и от своих коллег; </w:t>
      </w:r>
    </w:p>
    <w:p w:rsidR="00510993" w:rsidRPr="0014423B" w:rsidRDefault="0057718F" w:rsidP="00510993">
      <w:pPr>
        <w:pStyle w:val="a3"/>
        <w:numPr>
          <w:ilvl w:val="0"/>
          <w:numId w:val="2"/>
        </w:numPr>
        <w:rPr>
          <w:rFonts w:ascii="Times New Roman" w:hAnsi="Times New Roman" w:cs="Times New Roman"/>
          <w:sz w:val="24"/>
          <w:szCs w:val="24"/>
        </w:rPr>
      </w:pPr>
      <w:r w:rsidRPr="0014423B">
        <w:rPr>
          <w:rFonts w:ascii="Times New Roman" w:hAnsi="Times New Roman" w:cs="Times New Roman"/>
          <w:sz w:val="24"/>
          <w:szCs w:val="24"/>
        </w:rPr>
        <w:t>Взаимопроверка</w:t>
      </w:r>
      <w:r w:rsidR="00510993" w:rsidRPr="0014423B">
        <w:rPr>
          <w:rFonts w:ascii="Times New Roman" w:hAnsi="Times New Roman" w:cs="Times New Roman"/>
          <w:sz w:val="24"/>
          <w:szCs w:val="24"/>
        </w:rPr>
        <w:t xml:space="preserve"> эмоциональных и интуитивных реакций супервизора и </w:t>
      </w:r>
      <w:proofErr w:type="spellStart"/>
      <w:r w:rsidR="00510993" w:rsidRPr="0014423B">
        <w:rPr>
          <w:rFonts w:ascii="Times New Roman" w:hAnsi="Times New Roman" w:cs="Times New Roman"/>
          <w:sz w:val="24"/>
          <w:szCs w:val="24"/>
        </w:rPr>
        <w:t>супервизируемых</w:t>
      </w:r>
      <w:proofErr w:type="spellEnd"/>
      <w:r w:rsidR="00510993" w:rsidRPr="0014423B">
        <w:rPr>
          <w:rFonts w:ascii="Times New Roman" w:hAnsi="Times New Roman" w:cs="Times New Roman"/>
          <w:sz w:val="24"/>
          <w:szCs w:val="24"/>
        </w:rPr>
        <w:t xml:space="preserve"> на </w:t>
      </w:r>
      <w:r w:rsidR="00953175">
        <w:rPr>
          <w:rFonts w:ascii="Times New Roman" w:hAnsi="Times New Roman" w:cs="Times New Roman"/>
          <w:sz w:val="24"/>
          <w:szCs w:val="24"/>
        </w:rPr>
        <w:t>разные</w:t>
      </w:r>
      <w:r w:rsidR="00510993" w:rsidRPr="0014423B">
        <w:rPr>
          <w:rFonts w:ascii="Times New Roman" w:hAnsi="Times New Roman" w:cs="Times New Roman"/>
          <w:sz w:val="24"/>
          <w:szCs w:val="24"/>
        </w:rPr>
        <w:t xml:space="preserve"> ситуации (в группе это активно проявляется); </w:t>
      </w:r>
    </w:p>
    <w:p w:rsidR="00510993" w:rsidRPr="0014423B" w:rsidRDefault="0057718F" w:rsidP="00510993">
      <w:pPr>
        <w:pStyle w:val="a3"/>
        <w:numPr>
          <w:ilvl w:val="0"/>
          <w:numId w:val="2"/>
        </w:numPr>
        <w:rPr>
          <w:rFonts w:ascii="Times New Roman" w:hAnsi="Times New Roman" w:cs="Times New Roman"/>
          <w:sz w:val="24"/>
          <w:szCs w:val="24"/>
        </w:rPr>
      </w:pPr>
      <w:r w:rsidRPr="0014423B">
        <w:rPr>
          <w:rFonts w:ascii="Times New Roman" w:hAnsi="Times New Roman" w:cs="Times New Roman"/>
          <w:sz w:val="24"/>
          <w:szCs w:val="24"/>
        </w:rPr>
        <w:t>В</w:t>
      </w:r>
      <w:r w:rsidR="00510993" w:rsidRPr="0014423B">
        <w:rPr>
          <w:rFonts w:ascii="Times New Roman" w:hAnsi="Times New Roman" w:cs="Times New Roman"/>
          <w:sz w:val="24"/>
          <w:szCs w:val="24"/>
        </w:rPr>
        <w:t xml:space="preserve"> группе присутствует расширенный спектр жизненного и профессионального опыта, эмпирических проявлений, разнообразие личностных типов, что важно при осуществлении аналитических выводов; </w:t>
      </w:r>
    </w:p>
    <w:p w:rsidR="00510993" w:rsidRPr="0014423B" w:rsidRDefault="0057718F" w:rsidP="00510993">
      <w:pPr>
        <w:pStyle w:val="a3"/>
        <w:numPr>
          <w:ilvl w:val="0"/>
          <w:numId w:val="2"/>
        </w:numPr>
        <w:rPr>
          <w:rFonts w:ascii="Times New Roman" w:hAnsi="Times New Roman" w:cs="Times New Roman"/>
          <w:sz w:val="24"/>
          <w:szCs w:val="24"/>
        </w:rPr>
      </w:pPr>
      <w:r w:rsidRPr="0014423B">
        <w:rPr>
          <w:rFonts w:ascii="Times New Roman" w:hAnsi="Times New Roman" w:cs="Times New Roman"/>
          <w:sz w:val="24"/>
          <w:szCs w:val="24"/>
        </w:rPr>
        <w:t>В</w:t>
      </w:r>
      <w:r w:rsidR="00510993" w:rsidRPr="0014423B">
        <w:rPr>
          <w:rFonts w:ascii="Times New Roman" w:hAnsi="Times New Roman" w:cs="Times New Roman"/>
          <w:sz w:val="24"/>
          <w:szCs w:val="24"/>
        </w:rPr>
        <w:t xml:space="preserve"> группе можно разыгрывать проблемные ситуации по ролям с их последующим анализом, что дает участникам возможность отвлечься от своих профессиональных, должностных ролей и связанных с ними взаимоотношений, предупредить возникновение возможных в этой связи конфликтов, найти новые идеи, подходы к решению проблем.</w:t>
      </w:r>
    </w:p>
    <w:p w:rsidR="00A05F1D" w:rsidRPr="0014423B" w:rsidRDefault="00510993" w:rsidP="00510993">
      <w:pPr>
        <w:rPr>
          <w:rFonts w:ascii="Times New Roman" w:hAnsi="Times New Roman" w:cs="Times New Roman"/>
          <w:sz w:val="24"/>
          <w:szCs w:val="24"/>
        </w:rPr>
      </w:pPr>
      <w:r w:rsidRPr="0014423B">
        <w:rPr>
          <w:rFonts w:ascii="Times New Roman" w:hAnsi="Times New Roman" w:cs="Times New Roman"/>
          <w:sz w:val="24"/>
          <w:szCs w:val="24"/>
        </w:rPr>
        <w:t xml:space="preserve">Участники и организаторы супервизии обязательно заботятся об условиях, которые делают работу групп супервизии безопасной, продуктивной и творческой. </w:t>
      </w:r>
      <w:r w:rsidR="00A05F1D" w:rsidRPr="0014423B">
        <w:rPr>
          <w:rFonts w:ascii="Times New Roman" w:hAnsi="Times New Roman" w:cs="Times New Roman"/>
          <w:sz w:val="24"/>
          <w:szCs w:val="24"/>
        </w:rPr>
        <w:t xml:space="preserve">  </w:t>
      </w:r>
      <w:proofErr w:type="spellStart"/>
      <w:r w:rsidRPr="0014423B">
        <w:rPr>
          <w:rFonts w:ascii="Times New Roman" w:hAnsi="Times New Roman" w:cs="Times New Roman"/>
          <w:sz w:val="24"/>
          <w:szCs w:val="24"/>
        </w:rPr>
        <w:t>Супервизорская</w:t>
      </w:r>
      <w:proofErr w:type="spellEnd"/>
      <w:r w:rsidRPr="0014423B">
        <w:rPr>
          <w:rFonts w:ascii="Times New Roman" w:hAnsi="Times New Roman" w:cs="Times New Roman"/>
          <w:sz w:val="24"/>
          <w:szCs w:val="24"/>
        </w:rPr>
        <w:t xml:space="preserve"> поддержка и включенность в процесс помогают специалистам обрести инструментарий организации и анализа собственной профессиональной деятельности. </w:t>
      </w:r>
    </w:p>
    <w:p w:rsidR="00510993" w:rsidRPr="0014423B" w:rsidRDefault="00510993" w:rsidP="00510993">
      <w:pPr>
        <w:rPr>
          <w:rFonts w:ascii="Times New Roman" w:hAnsi="Times New Roman" w:cs="Times New Roman"/>
          <w:sz w:val="24"/>
          <w:szCs w:val="24"/>
        </w:rPr>
      </w:pPr>
      <w:r w:rsidRPr="0014423B">
        <w:rPr>
          <w:rFonts w:ascii="Times New Roman" w:hAnsi="Times New Roman" w:cs="Times New Roman"/>
          <w:sz w:val="24"/>
          <w:szCs w:val="24"/>
        </w:rPr>
        <w:t xml:space="preserve">Способность осуществлять супервизию является важным показателем квалификации специалиста. </w:t>
      </w:r>
      <w:r w:rsidR="00A05F1D" w:rsidRPr="0014423B">
        <w:rPr>
          <w:rFonts w:ascii="Times New Roman" w:hAnsi="Times New Roman" w:cs="Times New Roman"/>
          <w:sz w:val="24"/>
          <w:szCs w:val="24"/>
        </w:rPr>
        <w:t xml:space="preserve">Супервизоры должны придерживаться этических стандартов, развивать собственные </w:t>
      </w:r>
      <w:proofErr w:type="spellStart"/>
      <w:r w:rsidR="00A05F1D" w:rsidRPr="0014423B">
        <w:rPr>
          <w:rFonts w:ascii="Times New Roman" w:hAnsi="Times New Roman" w:cs="Times New Roman"/>
          <w:sz w:val="24"/>
          <w:szCs w:val="24"/>
        </w:rPr>
        <w:t>супервизорские</w:t>
      </w:r>
      <w:proofErr w:type="spellEnd"/>
      <w:r w:rsidR="00A05F1D" w:rsidRPr="0014423B">
        <w:rPr>
          <w:rFonts w:ascii="Times New Roman" w:hAnsi="Times New Roman" w:cs="Times New Roman"/>
          <w:sz w:val="24"/>
          <w:szCs w:val="24"/>
        </w:rPr>
        <w:t xml:space="preserve"> умения и профессиональные интересы. Супервизоры – это своеобразные хранители этики, чистоты профессии. </w:t>
      </w:r>
      <w:r w:rsidRPr="0014423B">
        <w:rPr>
          <w:rFonts w:ascii="Times New Roman" w:hAnsi="Times New Roman" w:cs="Times New Roman"/>
          <w:sz w:val="24"/>
          <w:szCs w:val="24"/>
        </w:rPr>
        <w:t xml:space="preserve">Такое качество формируется на основе уже имеющегося профессионального опыта, однако, оно нуждается </w:t>
      </w:r>
      <w:r w:rsidR="006F63AF" w:rsidRPr="0014423B">
        <w:rPr>
          <w:rFonts w:ascii="Times New Roman" w:hAnsi="Times New Roman" w:cs="Times New Roman"/>
          <w:sz w:val="24"/>
          <w:szCs w:val="24"/>
        </w:rPr>
        <w:t>в подготовке</w:t>
      </w:r>
      <w:r w:rsidR="0057718F" w:rsidRPr="0014423B">
        <w:rPr>
          <w:rFonts w:ascii="Times New Roman" w:hAnsi="Times New Roman" w:cs="Times New Roman"/>
          <w:sz w:val="24"/>
          <w:szCs w:val="24"/>
        </w:rPr>
        <w:t xml:space="preserve"> и </w:t>
      </w:r>
      <w:r w:rsidRPr="0014423B">
        <w:rPr>
          <w:rFonts w:ascii="Times New Roman" w:hAnsi="Times New Roman" w:cs="Times New Roman"/>
          <w:sz w:val="24"/>
          <w:szCs w:val="24"/>
        </w:rPr>
        <w:t>постоянном совершенствовании</w:t>
      </w:r>
      <w:r w:rsidR="0057718F" w:rsidRPr="0014423B">
        <w:rPr>
          <w:rFonts w:ascii="Times New Roman" w:hAnsi="Times New Roman" w:cs="Times New Roman"/>
          <w:sz w:val="24"/>
          <w:szCs w:val="24"/>
        </w:rPr>
        <w:t>.</w:t>
      </w:r>
    </w:p>
    <w:p w:rsidR="006F63AF" w:rsidRPr="00DB649A" w:rsidRDefault="007255F3" w:rsidP="00DB649A">
      <w:pPr>
        <w:rPr>
          <w:rFonts w:ascii="Times New Roman" w:hAnsi="Times New Roman" w:cs="Times New Roman"/>
          <w:sz w:val="24"/>
          <w:szCs w:val="24"/>
        </w:rPr>
      </w:pPr>
      <w:r w:rsidRPr="0014423B">
        <w:rPr>
          <w:rFonts w:ascii="Times New Roman" w:hAnsi="Times New Roman" w:cs="Times New Roman"/>
          <w:sz w:val="24"/>
          <w:szCs w:val="24"/>
        </w:rPr>
        <w:t>Супервизия является важным инструментом, который помогает эффективно осуществлять руководство организацией, поддерживать и способствовать дальнейшему развитию ее сотрудников.</w:t>
      </w:r>
    </w:p>
    <w:p w:rsidR="00510993" w:rsidRPr="0014423B" w:rsidRDefault="0014423B" w:rsidP="00510993">
      <w:pPr>
        <w:rPr>
          <w:rFonts w:ascii="Times New Roman" w:hAnsi="Times New Roman" w:cs="Times New Roman"/>
          <w:sz w:val="24"/>
          <w:szCs w:val="24"/>
        </w:rPr>
      </w:pPr>
      <w:r>
        <w:rPr>
          <w:rFonts w:ascii="Times New Roman" w:hAnsi="Times New Roman" w:cs="Times New Roman"/>
          <w:sz w:val="24"/>
          <w:szCs w:val="24"/>
        </w:rPr>
        <w:t>Источники</w:t>
      </w:r>
    </w:p>
    <w:p w:rsidR="005A0DF7" w:rsidRPr="005A0DF7" w:rsidRDefault="005A0DF7" w:rsidP="00DB649A">
      <w:pPr>
        <w:pStyle w:val="a4"/>
        <w:numPr>
          <w:ilvl w:val="0"/>
          <w:numId w:val="19"/>
        </w:numPr>
        <w:tabs>
          <w:tab w:val="left" w:pos="-1440"/>
        </w:tabs>
        <w:jc w:val="both"/>
        <w:rPr>
          <w:rFonts w:eastAsiaTheme="minorHAnsi"/>
          <w:b w:val="0"/>
          <w:bCs w:val="0"/>
          <w:color w:val="000000"/>
          <w:sz w:val="24"/>
          <w:lang w:eastAsia="en-US"/>
        </w:rPr>
      </w:pPr>
      <w:r w:rsidRPr="005A0DF7">
        <w:rPr>
          <w:rFonts w:eastAsiaTheme="minorHAnsi"/>
          <w:b w:val="0"/>
          <w:bCs w:val="0"/>
          <w:color w:val="000000"/>
          <w:sz w:val="24"/>
          <w:lang w:eastAsia="en-US"/>
        </w:rPr>
        <w:t>Джеф</w:t>
      </w:r>
      <w:r>
        <w:rPr>
          <w:rFonts w:eastAsiaTheme="minorHAnsi"/>
          <w:b w:val="0"/>
          <w:bCs w:val="0"/>
          <w:color w:val="000000"/>
          <w:sz w:val="24"/>
          <w:lang w:eastAsia="en-US"/>
        </w:rPr>
        <w:t>фри Райт</w:t>
      </w:r>
      <w:r w:rsidRPr="005A0DF7">
        <w:rPr>
          <w:rFonts w:eastAsiaTheme="minorHAnsi"/>
          <w:b w:val="0"/>
          <w:bCs w:val="0"/>
          <w:color w:val="000000"/>
          <w:sz w:val="24"/>
          <w:lang w:eastAsia="en-US"/>
        </w:rPr>
        <w:t xml:space="preserve"> «Супервизия в социальной работе» Материалы обучающего семинара «Оценка потребности семьи, воспитывающей ребенка с инвалидностью с особенностями психофизического развития, и составление плана социального патроната». Гомель 2018</w:t>
      </w:r>
    </w:p>
    <w:p w:rsidR="0014423B" w:rsidRPr="00DB649A" w:rsidRDefault="0014423B" w:rsidP="00DB649A">
      <w:pPr>
        <w:pStyle w:val="a3"/>
        <w:numPr>
          <w:ilvl w:val="0"/>
          <w:numId w:val="19"/>
        </w:numPr>
        <w:rPr>
          <w:rFonts w:ascii="Times New Roman" w:hAnsi="Times New Roman" w:cs="Times New Roman"/>
          <w:color w:val="000000"/>
          <w:sz w:val="24"/>
          <w:szCs w:val="24"/>
        </w:rPr>
      </w:pPr>
      <w:r w:rsidRPr="00DB649A">
        <w:rPr>
          <w:rFonts w:ascii="Times New Roman" w:hAnsi="Times New Roman" w:cs="Times New Roman"/>
          <w:color w:val="000000"/>
          <w:sz w:val="24"/>
          <w:szCs w:val="24"/>
        </w:rPr>
        <w:t xml:space="preserve">Кристина </w:t>
      </w:r>
      <w:proofErr w:type="spellStart"/>
      <w:r w:rsidRPr="00DB649A">
        <w:rPr>
          <w:rFonts w:ascii="Times New Roman" w:hAnsi="Times New Roman" w:cs="Times New Roman"/>
          <w:color w:val="000000"/>
          <w:sz w:val="24"/>
          <w:szCs w:val="24"/>
        </w:rPr>
        <w:t>Лёвенборг</w:t>
      </w:r>
      <w:proofErr w:type="spellEnd"/>
      <w:r w:rsidR="00A014D1" w:rsidRPr="00DB649A">
        <w:rPr>
          <w:rFonts w:ascii="Times New Roman" w:hAnsi="Times New Roman" w:cs="Times New Roman"/>
          <w:color w:val="000000"/>
          <w:sz w:val="24"/>
          <w:szCs w:val="24"/>
        </w:rPr>
        <w:t xml:space="preserve"> (Швеция)</w:t>
      </w:r>
      <w:r w:rsidR="00B41AD5" w:rsidRPr="00DB649A">
        <w:rPr>
          <w:rFonts w:ascii="Times New Roman" w:hAnsi="Times New Roman" w:cs="Times New Roman"/>
          <w:color w:val="000000"/>
          <w:sz w:val="24"/>
          <w:szCs w:val="24"/>
        </w:rPr>
        <w:t>Практика работы</w:t>
      </w:r>
      <w:r w:rsidR="00A014D1" w:rsidRPr="00DB649A">
        <w:rPr>
          <w:rFonts w:ascii="Times New Roman" w:hAnsi="Times New Roman" w:cs="Times New Roman"/>
          <w:color w:val="000000"/>
          <w:sz w:val="24"/>
          <w:szCs w:val="24"/>
        </w:rPr>
        <w:t xml:space="preserve"> группы отражения (в рамках белорусско-шведского проекта «Консолидация опыта по развитию социально педагогических центров в </w:t>
      </w:r>
      <w:r w:rsidR="004C4435" w:rsidRPr="00DB649A">
        <w:rPr>
          <w:rFonts w:ascii="Times New Roman" w:hAnsi="Times New Roman" w:cs="Times New Roman"/>
          <w:color w:val="000000"/>
          <w:sz w:val="24"/>
          <w:szCs w:val="24"/>
        </w:rPr>
        <w:t>Беларуси») Минск</w:t>
      </w:r>
      <w:r w:rsidR="005A0DF7" w:rsidRPr="00DB649A">
        <w:rPr>
          <w:rFonts w:ascii="Times New Roman" w:hAnsi="Times New Roman" w:cs="Times New Roman"/>
          <w:color w:val="000000"/>
          <w:sz w:val="24"/>
          <w:szCs w:val="24"/>
        </w:rPr>
        <w:t xml:space="preserve"> </w:t>
      </w:r>
      <w:r w:rsidR="00B41AD5" w:rsidRPr="00DB649A">
        <w:rPr>
          <w:rFonts w:ascii="Times New Roman" w:hAnsi="Times New Roman" w:cs="Times New Roman"/>
          <w:color w:val="000000"/>
          <w:sz w:val="24"/>
          <w:szCs w:val="24"/>
        </w:rPr>
        <w:t>2009-2010г.</w:t>
      </w:r>
    </w:p>
    <w:p w:rsidR="0014423B" w:rsidRPr="00DB649A" w:rsidRDefault="00510993" w:rsidP="00DB649A">
      <w:pPr>
        <w:pStyle w:val="a3"/>
        <w:numPr>
          <w:ilvl w:val="0"/>
          <w:numId w:val="19"/>
        </w:numPr>
        <w:rPr>
          <w:rFonts w:ascii="Times New Roman" w:hAnsi="Times New Roman" w:cs="Times New Roman"/>
          <w:color w:val="000000"/>
          <w:sz w:val="24"/>
          <w:szCs w:val="24"/>
        </w:rPr>
      </w:pPr>
      <w:proofErr w:type="spellStart"/>
      <w:r w:rsidRPr="00DB649A">
        <w:rPr>
          <w:rFonts w:ascii="Times New Roman" w:hAnsi="Times New Roman" w:cs="Times New Roman"/>
          <w:color w:val="000000"/>
          <w:sz w:val="24"/>
          <w:szCs w:val="24"/>
        </w:rPr>
        <w:t>Никончук</w:t>
      </w:r>
      <w:proofErr w:type="spellEnd"/>
      <w:r w:rsidRPr="00DB649A">
        <w:rPr>
          <w:rFonts w:ascii="Times New Roman" w:hAnsi="Times New Roman" w:cs="Times New Roman"/>
          <w:color w:val="000000"/>
          <w:sz w:val="24"/>
          <w:szCs w:val="24"/>
        </w:rPr>
        <w:t>, А. С. Супервизия в социально-педагогической работе//Социально-педагогическая работа. – 2007. - №7. – с. 28-35.</w:t>
      </w:r>
    </w:p>
    <w:p w:rsidR="008A393A" w:rsidRDefault="00510993" w:rsidP="001354F0">
      <w:pPr>
        <w:pStyle w:val="a3"/>
        <w:numPr>
          <w:ilvl w:val="0"/>
          <w:numId w:val="19"/>
        </w:numPr>
        <w:rPr>
          <w:rFonts w:ascii="Times New Roman" w:hAnsi="Times New Roman" w:cs="Times New Roman"/>
          <w:color w:val="000000"/>
          <w:sz w:val="24"/>
          <w:szCs w:val="24"/>
        </w:rPr>
      </w:pPr>
      <w:r w:rsidRPr="00DB649A">
        <w:rPr>
          <w:rFonts w:ascii="Times New Roman" w:hAnsi="Times New Roman" w:cs="Times New Roman"/>
          <w:color w:val="000000"/>
          <w:sz w:val="24"/>
          <w:szCs w:val="24"/>
        </w:rPr>
        <w:t xml:space="preserve">Сазонова, С. М. Супервизия как фактор повышения эффективности социально-педагогической работы. – </w:t>
      </w:r>
      <w:proofErr w:type="spellStart"/>
      <w:r w:rsidRPr="00DB649A">
        <w:rPr>
          <w:rFonts w:ascii="Times New Roman" w:hAnsi="Times New Roman" w:cs="Times New Roman"/>
          <w:color w:val="000000"/>
          <w:sz w:val="24"/>
          <w:szCs w:val="24"/>
        </w:rPr>
        <w:t>Сацыяльна-педагагічная</w:t>
      </w:r>
      <w:proofErr w:type="spellEnd"/>
      <w:r w:rsidRPr="00DB649A">
        <w:rPr>
          <w:rFonts w:ascii="Times New Roman" w:hAnsi="Times New Roman" w:cs="Times New Roman"/>
          <w:color w:val="000000"/>
          <w:sz w:val="24"/>
          <w:szCs w:val="24"/>
        </w:rPr>
        <w:t xml:space="preserve"> работа. – 2011, №3. – С. 42-45.</w:t>
      </w:r>
    </w:p>
    <w:p w:rsidR="001354F0" w:rsidRPr="008A393A" w:rsidRDefault="001354F0" w:rsidP="008A393A">
      <w:pPr>
        <w:pStyle w:val="a3"/>
        <w:rPr>
          <w:rFonts w:ascii="Times New Roman" w:hAnsi="Times New Roman" w:cs="Times New Roman"/>
          <w:color w:val="000000"/>
          <w:sz w:val="24"/>
          <w:szCs w:val="24"/>
        </w:rPr>
      </w:pPr>
    </w:p>
    <w:sectPr w:rsidR="001354F0" w:rsidRPr="008A393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771" w:rsidRDefault="005E1771" w:rsidP="00DB649A">
      <w:pPr>
        <w:spacing w:after="0" w:line="240" w:lineRule="auto"/>
      </w:pPr>
      <w:r>
        <w:separator/>
      </w:r>
    </w:p>
  </w:endnote>
  <w:endnote w:type="continuationSeparator" w:id="0">
    <w:p w:rsidR="005E1771" w:rsidRDefault="005E1771" w:rsidP="00DB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771" w:rsidRDefault="005E1771" w:rsidP="00DB649A">
      <w:pPr>
        <w:spacing w:after="0" w:line="240" w:lineRule="auto"/>
      </w:pPr>
      <w:r>
        <w:separator/>
      </w:r>
    </w:p>
  </w:footnote>
  <w:footnote w:type="continuationSeparator" w:id="0">
    <w:p w:rsidR="005E1771" w:rsidRDefault="005E1771" w:rsidP="00DB6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177419"/>
      <w:docPartObj>
        <w:docPartGallery w:val="Page Numbers (Top of Page)"/>
        <w:docPartUnique/>
      </w:docPartObj>
    </w:sdtPr>
    <w:sdtEndPr/>
    <w:sdtContent>
      <w:p w:rsidR="00DB649A" w:rsidRDefault="00DB649A">
        <w:pPr>
          <w:pStyle w:val="a6"/>
          <w:jc w:val="right"/>
        </w:pPr>
        <w:r>
          <w:fldChar w:fldCharType="begin"/>
        </w:r>
        <w:r>
          <w:instrText>PAGE   \* MERGEFORMAT</w:instrText>
        </w:r>
        <w:r>
          <w:fldChar w:fldCharType="separate"/>
        </w:r>
        <w:r w:rsidR="00772965">
          <w:rPr>
            <w:noProof/>
          </w:rPr>
          <w:t>5</w:t>
        </w:r>
        <w:r>
          <w:fldChar w:fldCharType="end"/>
        </w:r>
      </w:p>
    </w:sdtContent>
  </w:sdt>
  <w:p w:rsidR="00DB649A" w:rsidRDefault="00DB64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E52"/>
    <w:multiLevelType w:val="hybridMultilevel"/>
    <w:tmpl w:val="29A4D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50A22"/>
    <w:multiLevelType w:val="hybridMultilevel"/>
    <w:tmpl w:val="ED9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974522"/>
    <w:multiLevelType w:val="hybridMultilevel"/>
    <w:tmpl w:val="C92AD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6D25C9"/>
    <w:multiLevelType w:val="hybridMultilevel"/>
    <w:tmpl w:val="8FD67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B34F1"/>
    <w:multiLevelType w:val="hybridMultilevel"/>
    <w:tmpl w:val="0C1E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6A5489"/>
    <w:multiLevelType w:val="hybridMultilevel"/>
    <w:tmpl w:val="88EA0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E47EF6"/>
    <w:multiLevelType w:val="hybridMultilevel"/>
    <w:tmpl w:val="EDCE8B6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3CEB3DF3"/>
    <w:multiLevelType w:val="hybridMultilevel"/>
    <w:tmpl w:val="840647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3E029E"/>
    <w:multiLevelType w:val="hybridMultilevel"/>
    <w:tmpl w:val="24C8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BF3E29"/>
    <w:multiLevelType w:val="hybridMultilevel"/>
    <w:tmpl w:val="B1BAC990"/>
    <w:lvl w:ilvl="0" w:tplc="3CF4E28C">
      <w:start w:val="1"/>
      <w:numFmt w:val="bullet"/>
      <w:lvlText w:val="•"/>
      <w:lvlJc w:val="left"/>
      <w:pPr>
        <w:tabs>
          <w:tab w:val="num" w:pos="720"/>
        </w:tabs>
        <w:ind w:left="720" w:hanging="360"/>
      </w:pPr>
      <w:rPr>
        <w:rFonts w:ascii="Arial" w:hAnsi="Arial" w:hint="default"/>
      </w:rPr>
    </w:lvl>
    <w:lvl w:ilvl="1" w:tplc="BEF8AFEA" w:tentative="1">
      <w:start w:val="1"/>
      <w:numFmt w:val="bullet"/>
      <w:lvlText w:val="•"/>
      <w:lvlJc w:val="left"/>
      <w:pPr>
        <w:tabs>
          <w:tab w:val="num" w:pos="1440"/>
        </w:tabs>
        <w:ind w:left="1440" w:hanging="360"/>
      </w:pPr>
      <w:rPr>
        <w:rFonts w:ascii="Arial" w:hAnsi="Arial" w:hint="default"/>
      </w:rPr>
    </w:lvl>
    <w:lvl w:ilvl="2" w:tplc="3BF8EF62" w:tentative="1">
      <w:start w:val="1"/>
      <w:numFmt w:val="bullet"/>
      <w:lvlText w:val="•"/>
      <w:lvlJc w:val="left"/>
      <w:pPr>
        <w:tabs>
          <w:tab w:val="num" w:pos="2160"/>
        </w:tabs>
        <w:ind w:left="2160" w:hanging="360"/>
      </w:pPr>
      <w:rPr>
        <w:rFonts w:ascii="Arial" w:hAnsi="Arial" w:hint="default"/>
      </w:rPr>
    </w:lvl>
    <w:lvl w:ilvl="3" w:tplc="147C44A8" w:tentative="1">
      <w:start w:val="1"/>
      <w:numFmt w:val="bullet"/>
      <w:lvlText w:val="•"/>
      <w:lvlJc w:val="left"/>
      <w:pPr>
        <w:tabs>
          <w:tab w:val="num" w:pos="2880"/>
        </w:tabs>
        <w:ind w:left="2880" w:hanging="360"/>
      </w:pPr>
      <w:rPr>
        <w:rFonts w:ascii="Arial" w:hAnsi="Arial" w:hint="default"/>
      </w:rPr>
    </w:lvl>
    <w:lvl w:ilvl="4" w:tplc="2D78C5A4" w:tentative="1">
      <w:start w:val="1"/>
      <w:numFmt w:val="bullet"/>
      <w:lvlText w:val="•"/>
      <w:lvlJc w:val="left"/>
      <w:pPr>
        <w:tabs>
          <w:tab w:val="num" w:pos="3600"/>
        </w:tabs>
        <w:ind w:left="3600" w:hanging="360"/>
      </w:pPr>
      <w:rPr>
        <w:rFonts w:ascii="Arial" w:hAnsi="Arial" w:hint="default"/>
      </w:rPr>
    </w:lvl>
    <w:lvl w:ilvl="5" w:tplc="BDBA31C0" w:tentative="1">
      <w:start w:val="1"/>
      <w:numFmt w:val="bullet"/>
      <w:lvlText w:val="•"/>
      <w:lvlJc w:val="left"/>
      <w:pPr>
        <w:tabs>
          <w:tab w:val="num" w:pos="4320"/>
        </w:tabs>
        <w:ind w:left="4320" w:hanging="360"/>
      </w:pPr>
      <w:rPr>
        <w:rFonts w:ascii="Arial" w:hAnsi="Arial" w:hint="default"/>
      </w:rPr>
    </w:lvl>
    <w:lvl w:ilvl="6" w:tplc="DA860732" w:tentative="1">
      <w:start w:val="1"/>
      <w:numFmt w:val="bullet"/>
      <w:lvlText w:val="•"/>
      <w:lvlJc w:val="left"/>
      <w:pPr>
        <w:tabs>
          <w:tab w:val="num" w:pos="5040"/>
        </w:tabs>
        <w:ind w:left="5040" w:hanging="360"/>
      </w:pPr>
      <w:rPr>
        <w:rFonts w:ascii="Arial" w:hAnsi="Arial" w:hint="default"/>
      </w:rPr>
    </w:lvl>
    <w:lvl w:ilvl="7" w:tplc="5FB29982" w:tentative="1">
      <w:start w:val="1"/>
      <w:numFmt w:val="bullet"/>
      <w:lvlText w:val="•"/>
      <w:lvlJc w:val="left"/>
      <w:pPr>
        <w:tabs>
          <w:tab w:val="num" w:pos="5760"/>
        </w:tabs>
        <w:ind w:left="5760" w:hanging="360"/>
      </w:pPr>
      <w:rPr>
        <w:rFonts w:ascii="Arial" w:hAnsi="Arial" w:hint="default"/>
      </w:rPr>
    </w:lvl>
    <w:lvl w:ilvl="8" w:tplc="C07A8910" w:tentative="1">
      <w:start w:val="1"/>
      <w:numFmt w:val="bullet"/>
      <w:lvlText w:val="•"/>
      <w:lvlJc w:val="left"/>
      <w:pPr>
        <w:tabs>
          <w:tab w:val="num" w:pos="6480"/>
        </w:tabs>
        <w:ind w:left="6480" w:hanging="360"/>
      </w:pPr>
      <w:rPr>
        <w:rFonts w:ascii="Arial" w:hAnsi="Arial" w:hint="default"/>
      </w:rPr>
    </w:lvl>
  </w:abstractNum>
  <w:abstractNum w:abstractNumId="10">
    <w:nsid w:val="52DB5A9B"/>
    <w:multiLevelType w:val="hybridMultilevel"/>
    <w:tmpl w:val="5D141F38"/>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5C0F64D0"/>
    <w:multiLevelType w:val="hybridMultilevel"/>
    <w:tmpl w:val="A98C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4A2E7B"/>
    <w:multiLevelType w:val="hybridMultilevel"/>
    <w:tmpl w:val="D756C028"/>
    <w:lvl w:ilvl="0" w:tplc="EF0645E6">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3">
    <w:nsid w:val="6BC65B2D"/>
    <w:multiLevelType w:val="hybridMultilevel"/>
    <w:tmpl w:val="0B028784"/>
    <w:lvl w:ilvl="0" w:tplc="369A433A">
      <w:start w:val="1"/>
      <w:numFmt w:val="bullet"/>
      <w:lvlText w:val="•"/>
      <w:lvlJc w:val="left"/>
      <w:pPr>
        <w:tabs>
          <w:tab w:val="num" w:pos="720"/>
        </w:tabs>
        <w:ind w:left="720" w:hanging="360"/>
      </w:pPr>
      <w:rPr>
        <w:rFonts w:ascii="Arial" w:hAnsi="Arial" w:hint="default"/>
      </w:rPr>
    </w:lvl>
    <w:lvl w:ilvl="1" w:tplc="9EC0BFBC" w:tentative="1">
      <w:start w:val="1"/>
      <w:numFmt w:val="bullet"/>
      <w:lvlText w:val="•"/>
      <w:lvlJc w:val="left"/>
      <w:pPr>
        <w:tabs>
          <w:tab w:val="num" w:pos="1440"/>
        </w:tabs>
        <w:ind w:left="1440" w:hanging="360"/>
      </w:pPr>
      <w:rPr>
        <w:rFonts w:ascii="Arial" w:hAnsi="Arial" w:hint="default"/>
      </w:rPr>
    </w:lvl>
    <w:lvl w:ilvl="2" w:tplc="4B660618" w:tentative="1">
      <w:start w:val="1"/>
      <w:numFmt w:val="bullet"/>
      <w:lvlText w:val="•"/>
      <w:lvlJc w:val="left"/>
      <w:pPr>
        <w:tabs>
          <w:tab w:val="num" w:pos="2160"/>
        </w:tabs>
        <w:ind w:left="2160" w:hanging="360"/>
      </w:pPr>
      <w:rPr>
        <w:rFonts w:ascii="Arial" w:hAnsi="Arial" w:hint="default"/>
      </w:rPr>
    </w:lvl>
    <w:lvl w:ilvl="3" w:tplc="211A286A" w:tentative="1">
      <w:start w:val="1"/>
      <w:numFmt w:val="bullet"/>
      <w:lvlText w:val="•"/>
      <w:lvlJc w:val="left"/>
      <w:pPr>
        <w:tabs>
          <w:tab w:val="num" w:pos="2880"/>
        </w:tabs>
        <w:ind w:left="2880" w:hanging="360"/>
      </w:pPr>
      <w:rPr>
        <w:rFonts w:ascii="Arial" w:hAnsi="Arial" w:hint="default"/>
      </w:rPr>
    </w:lvl>
    <w:lvl w:ilvl="4" w:tplc="B28888B2" w:tentative="1">
      <w:start w:val="1"/>
      <w:numFmt w:val="bullet"/>
      <w:lvlText w:val="•"/>
      <w:lvlJc w:val="left"/>
      <w:pPr>
        <w:tabs>
          <w:tab w:val="num" w:pos="3600"/>
        </w:tabs>
        <w:ind w:left="3600" w:hanging="360"/>
      </w:pPr>
      <w:rPr>
        <w:rFonts w:ascii="Arial" w:hAnsi="Arial" w:hint="default"/>
      </w:rPr>
    </w:lvl>
    <w:lvl w:ilvl="5" w:tplc="BA3E52BE" w:tentative="1">
      <w:start w:val="1"/>
      <w:numFmt w:val="bullet"/>
      <w:lvlText w:val="•"/>
      <w:lvlJc w:val="left"/>
      <w:pPr>
        <w:tabs>
          <w:tab w:val="num" w:pos="4320"/>
        </w:tabs>
        <w:ind w:left="4320" w:hanging="360"/>
      </w:pPr>
      <w:rPr>
        <w:rFonts w:ascii="Arial" w:hAnsi="Arial" w:hint="default"/>
      </w:rPr>
    </w:lvl>
    <w:lvl w:ilvl="6" w:tplc="A4B8B44A" w:tentative="1">
      <w:start w:val="1"/>
      <w:numFmt w:val="bullet"/>
      <w:lvlText w:val="•"/>
      <w:lvlJc w:val="left"/>
      <w:pPr>
        <w:tabs>
          <w:tab w:val="num" w:pos="5040"/>
        </w:tabs>
        <w:ind w:left="5040" w:hanging="360"/>
      </w:pPr>
      <w:rPr>
        <w:rFonts w:ascii="Arial" w:hAnsi="Arial" w:hint="default"/>
      </w:rPr>
    </w:lvl>
    <w:lvl w:ilvl="7" w:tplc="FB5239F8" w:tentative="1">
      <w:start w:val="1"/>
      <w:numFmt w:val="bullet"/>
      <w:lvlText w:val="•"/>
      <w:lvlJc w:val="left"/>
      <w:pPr>
        <w:tabs>
          <w:tab w:val="num" w:pos="5760"/>
        </w:tabs>
        <w:ind w:left="5760" w:hanging="360"/>
      </w:pPr>
      <w:rPr>
        <w:rFonts w:ascii="Arial" w:hAnsi="Arial" w:hint="default"/>
      </w:rPr>
    </w:lvl>
    <w:lvl w:ilvl="8" w:tplc="4FCA4B5C" w:tentative="1">
      <w:start w:val="1"/>
      <w:numFmt w:val="bullet"/>
      <w:lvlText w:val="•"/>
      <w:lvlJc w:val="left"/>
      <w:pPr>
        <w:tabs>
          <w:tab w:val="num" w:pos="6480"/>
        </w:tabs>
        <w:ind w:left="6480" w:hanging="360"/>
      </w:pPr>
      <w:rPr>
        <w:rFonts w:ascii="Arial" w:hAnsi="Arial" w:hint="default"/>
      </w:rPr>
    </w:lvl>
  </w:abstractNum>
  <w:abstractNum w:abstractNumId="14">
    <w:nsid w:val="7B08279F"/>
    <w:multiLevelType w:val="hybridMultilevel"/>
    <w:tmpl w:val="5078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0D5B11"/>
    <w:multiLevelType w:val="hybridMultilevel"/>
    <w:tmpl w:val="D23246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7C4FDA"/>
    <w:multiLevelType w:val="hybridMultilevel"/>
    <w:tmpl w:val="331C1F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2C2BE3"/>
    <w:multiLevelType w:val="hybridMultilevel"/>
    <w:tmpl w:val="CFF0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D1663A"/>
    <w:multiLevelType w:val="hybridMultilevel"/>
    <w:tmpl w:val="08DC34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5"/>
  </w:num>
  <w:num w:numId="3">
    <w:abstractNumId w:val="7"/>
  </w:num>
  <w:num w:numId="4">
    <w:abstractNumId w:val="1"/>
  </w:num>
  <w:num w:numId="5">
    <w:abstractNumId w:val="3"/>
  </w:num>
  <w:num w:numId="6">
    <w:abstractNumId w:val="0"/>
  </w:num>
  <w:num w:numId="7">
    <w:abstractNumId w:val="12"/>
  </w:num>
  <w:num w:numId="8">
    <w:abstractNumId w:val="15"/>
  </w:num>
  <w:num w:numId="9">
    <w:abstractNumId w:val="16"/>
  </w:num>
  <w:num w:numId="10">
    <w:abstractNumId w:val="17"/>
  </w:num>
  <w:num w:numId="11">
    <w:abstractNumId w:val="9"/>
  </w:num>
  <w:num w:numId="12">
    <w:abstractNumId w:val="13"/>
  </w:num>
  <w:num w:numId="13">
    <w:abstractNumId w:val="8"/>
  </w:num>
  <w:num w:numId="14">
    <w:abstractNumId w:val="2"/>
  </w:num>
  <w:num w:numId="15">
    <w:abstractNumId w:val="14"/>
  </w:num>
  <w:num w:numId="16">
    <w:abstractNumId w:val="18"/>
  </w:num>
  <w:num w:numId="17">
    <w:abstractNumId w:val="1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5F"/>
    <w:rsid w:val="000C3949"/>
    <w:rsid w:val="001354F0"/>
    <w:rsid w:val="0014423B"/>
    <w:rsid w:val="001D5AF0"/>
    <w:rsid w:val="002A6BC2"/>
    <w:rsid w:val="002C51F0"/>
    <w:rsid w:val="002F10C5"/>
    <w:rsid w:val="0031425B"/>
    <w:rsid w:val="00314C5F"/>
    <w:rsid w:val="00326C9C"/>
    <w:rsid w:val="00346591"/>
    <w:rsid w:val="003D4969"/>
    <w:rsid w:val="00463646"/>
    <w:rsid w:val="004C4435"/>
    <w:rsid w:val="00510993"/>
    <w:rsid w:val="00537DF2"/>
    <w:rsid w:val="005409FE"/>
    <w:rsid w:val="0057718F"/>
    <w:rsid w:val="005A0DF7"/>
    <w:rsid w:val="005B6A5F"/>
    <w:rsid w:val="005E1771"/>
    <w:rsid w:val="0064408B"/>
    <w:rsid w:val="006C40E8"/>
    <w:rsid w:val="006F63AF"/>
    <w:rsid w:val="007255F3"/>
    <w:rsid w:val="00757E4E"/>
    <w:rsid w:val="00772965"/>
    <w:rsid w:val="00804792"/>
    <w:rsid w:val="0081591D"/>
    <w:rsid w:val="00872510"/>
    <w:rsid w:val="00872C0A"/>
    <w:rsid w:val="008A393A"/>
    <w:rsid w:val="008E5263"/>
    <w:rsid w:val="008F7223"/>
    <w:rsid w:val="009039A0"/>
    <w:rsid w:val="00953175"/>
    <w:rsid w:val="009A2679"/>
    <w:rsid w:val="00A014D1"/>
    <w:rsid w:val="00A03738"/>
    <w:rsid w:val="00A05F1D"/>
    <w:rsid w:val="00A15389"/>
    <w:rsid w:val="00A367A7"/>
    <w:rsid w:val="00A95E7E"/>
    <w:rsid w:val="00AC71A2"/>
    <w:rsid w:val="00B26D52"/>
    <w:rsid w:val="00B41AD5"/>
    <w:rsid w:val="00C64A3A"/>
    <w:rsid w:val="00CA5810"/>
    <w:rsid w:val="00D85AC1"/>
    <w:rsid w:val="00DB649A"/>
    <w:rsid w:val="00E3108A"/>
    <w:rsid w:val="00EA7735"/>
    <w:rsid w:val="00EB574F"/>
    <w:rsid w:val="00F30C05"/>
    <w:rsid w:val="00F83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993"/>
    <w:pPr>
      <w:ind w:left="720"/>
      <w:contextualSpacing/>
    </w:pPr>
  </w:style>
  <w:style w:type="paragraph" w:styleId="a4">
    <w:name w:val="Title"/>
    <w:basedOn w:val="a"/>
    <w:link w:val="a5"/>
    <w:qFormat/>
    <w:rsid w:val="005A0DF7"/>
    <w:pPr>
      <w:spacing w:after="0" w:line="240" w:lineRule="auto"/>
      <w:jc w:val="center"/>
    </w:pPr>
    <w:rPr>
      <w:rFonts w:ascii="Times New Roman" w:eastAsia="Times New Roman" w:hAnsi="Times New Roman" w:cs="Times New Roman"/>
      <w:b/>
      <w:bCs/>
      <w:sz w:val="32"/>
      <w:szCs w:val="24"/>
      <w:lang w:eastAsia="ru-RU"/>
    </w:rPr>
  </w:style>
  <w:style w:type="character" w:customStyle="1" w:styleId="a5">
    <w:name w:val="Название Знак"/>
    <w:basedOn w:val="a0"/>
    <w:link w:val="a4"/>
    <w:rsid w:val="005A0DF7"/>
    <w:rPr>
      <w:rFonts w:ascii="Times New Roman" w:eastAsia="Times New Roman" w:hAnsi="Times New Roman" w:cs="Times New Roman"/>
      <w:b/>
      <w:bCs/>
      <w:sz w:val="32"/>
      <w:szCs w:val="24"/>
      <w:lang w:eastAsia="ru-RU"/>
    </w:rPr>
  </w:style>
  <w:style w:type="paragraph" w:styleId="a6">
    <w:name w:val="header"/>
    <w:basedOn w:val="a"/>
    <w:link w:val="a7"/>
    <w:uiPriority w:val="99"/>
    <w:unhideWhenUsed/>
    <w:rsid w:val="00DB64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49A"/>
  </w:style>
  <w:style w:type="paragraph" w:styleId="a8">
    <w:name w:val="footer"/>
    <w:basedOn w:val="a"/>
    <w:link w:val="a9"/>
    <w:uiPriority w:val="99"/>
    <w:unhideWhenUsed/>
    <w:rsid w:val="00DB64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993"/>
    <w:pPr>
      <w:ind w:left="720"/>
      <w:contextualSpacing/>
    </w:pPr>
  </w:style>
  <w:style w:type="paragraph" w:styleId="a4">
    <w:name w:val="Title"/>
    <w:basedOn w:val="a"/>
    <w:link w:val="a5"/>
    <w:qFormat/>
    <w:rsid w:val="005A0DF7"/>
    <w:pPr>
      <w:spacing w:after="0" w:line="240" w:lineRule="auto"/>
      <w:jc w:val="center"/>
    </w:pPr>
    <w:rPr>
      <w:rFonts w:ascii="Times New Roman" w:eastAsia="Times New Roman" w:hAnsi="Times New Roman" w:cs="Times New Roman"/>
      <w:b/>
      <w:bCs/>
      <w:sz w:val="32"/>
      <w:szCs w:val="24"/>
      <w:lang w:eastAsia="ru-RU"/>
    </w:rPr>
  </w:style>
  <w:style w:type="character" w:customStyle="1" w:styleId="a5">
    <w:name w:val="Название Знак"/>
    <w:basedOn w:val="a0"/>
    <w:link w:val="a4"/>
    <w:rsid w:val="005A0DF7"/>
    <w:rPr>
      <w:rFonts w:ascii="Times New Roman" w:eastAsia="Times New Roman" w:hAnsi="Times New Roman" w:cs="Times New Roman"/>
      <w:b/>
      <w:bCs/>
      <w:sz w:val="32"/>
      <w:szCs w:val="24"/>
      <w:lang w:eastAsia="ru-RU"/>
    </w:rPr>
  </w:style>
  <w:style w:type="paragraph" w:styleId="a6">
    <w:name w:val="header"/>
    <w:basedOn w:val="a"/>
    <w:link w:val="a7"/>
    <w:uiPriority w:val="99"/>
    <w:unhideWhenUsed/>
    <w:rsid w:val="00DB64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49A"/>
  </w:style>
  <w:style w:type="paragraph" w:styleId="a8">
    <w:name w:val="footer"/>
    <w:basedOn w:val="a"/>
    <w:link w:val="a9"/>
    <w:uiPriority w:val="99"/>
    <w:unhideWhenUsed/>
    <w:rsid w:val="00DB64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942478">
      <w:bodyDiv w:val="1"/>
      <w:marLeft w:val="0"/>
      <w:marRight w:val="0"/>
      <w:marTop w:val="0"/>
      <w:marBottom w:val="0"/>
      <w:divBdr>
        <w:top w:val="none" w:sz="0" w:space="0" w:color="auto"/>
        <w:left w:val="none" w:sz="0" w:space="0" w:color="auto"/>
        <w:bottom w:val="none" w:sz="0" w:space="0" w:color="auto"/>
        <w:right w:val="none" w:sz="0" w:space="0" w:color="auto"/>
      </w:divBdr>
      <w:divsChild>
        <w:div w:id="1145195627">
          <w:marLeft w:val="547"/>
          <w:marRight w:val="0"/>
          <w:marTop w:val="154"/>
          <w:marBottom w:val="0"/>
          <w:divBdr>
            <w:top w:val="none" w:sz="0" w:space="0" w:color="auto"/>
            <w:left w:val="none" w:sz="0" w:space="0" w:color="auto"/>
            <w:bottom w:val="none" w:sz="0" w:space="0" w:color="auto"/>
            <w:right w:val="none" w:sz="0" w:space="0" w:color="auto"/>
          </w:divBdr>
        </w:div>
      </w:divsChild>
    </w:div>
    <w:div w:id="2046296979">
      <w:bodyDiv w:val="1"/>
      <w:marLeft w:val="0"/>
      <w:marRight w:val="0"/>
      <w:marTop w:val="0"/>
      <w:marBottom w:val="0"/>
      <w:divBdr>
        <w:top w:val="none" w:sz="0" w:space="0" w:color="auto"/>
        <w:left w:val="none" w:sz="0" w:space="0" w:color="auto"/>
        <w:bottom w:val="none" w:sz="0" w:space="0" w:color="auto"/>
        <w:right w:val="none" w:sz="0" w:space="0" w:color="auto"/>
      </w:divBdr>
      <w:divsChild>
        <w:div w:id="557864151">
          <w:marLeft w:val="547"/>
          <w:marRight w:val="0"/>
          <w:marTop w:val="130"/>
          <w:marBottom w:val="0"/>
          <w:divBdr>
            <w:top w:val="none" w:sz="0" w:space="0" w:color="auto"/>
            <w:left w:val="none" w:sz="0" w:space="0" w:color="auto"/>
            <w:bottom w:val="none" w:sz="0" w:space="0" w:color="auto"/>
            <w:right w:val="none" w:sz="0" w:space="0" w:color="auto"/>
          </w:divBdr>
        </w:div>
        <w:div w:id="63283266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Фоменок</dc:creator>
  <cp:lastModifiedBy>User</cp:lastModifiedBy>
  <cp:revision>3</cp:revision>
  <dcterms:created xsi:type="dcterms:W3CDTF">2026-02-11T12:18:00Z</dcterms:created>
  <dcterms:modified xsi:type="dcterms:W3CDTF">2026-02-11T12:19:00Z</dcterms:modified>
</cp:coreProperties>
</file>