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bookmarkEnd w:id="0"/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2.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 xml:space="preserve">Для </w:t>
      </w:r>
      <w:proofErr w:type="gramStart"/>
      <w:r w:rsidRPr="001D3188">
        <w:rPr>
          <w:rFonts w:ascii="Times New Roman" w:hAnsi="Times New Roman" w:cs="Times New Roman"/>
          <w:bCs/>
          <w:sz w:val="30"/>
          <w:szCs w:val="30"/>
        </w:rPr>
        <w:t>белорусов</w:t>
      </w:r>
      <w:proofErr w:type="gramEnd"/>
      <w:r w:rsidRPr="001D3188">
        <w:rPr>
          <w:rFonts w:ascii="Times New Roman" w:hAnsi="Times New Roman" w:cs="Times New Roman"/>
          <w:bCs/>
          <w:sz w:val="30"/>
          <w:szCs w:val="30"/>
        </w:rPr>
        <w:t xml:space="preserve">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 xml:space="preserve">, – подчеркнул Президент Республики Беларусь </w:t>
      </w:r>
      <w:proofErr w:type="spellStart"/>
      <w:r w:rsidR="001D3188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</w:t>
      </w:r>
      <w:proofErr w:type="gramStart"/>
      <w:r>
        <w:rPr>
          <w:rFonts w:ascii="Times New Roman" w:hAnsi="Times New Roman" w:cs="Times New Roman"/>
          <w:sz w:val="30"/>
          <w:szCs w:val="30"/>
        </w:rPr>
        <w:t>наша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сферы 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 xml:space="preserve">на захваченных территориях так называемый «новый порядок». Он был направлен на физическое </w:t>
      </w:r>
      <w:proofErr w:type="gramStart"/>
      <w:r>
        <w:rPr>
          <w:rFonts w:ascii="Times New Roman" w:hAnsi="Times New Roman" w:cs="Times New Roman"/>
          <w:sz w:val="30"/>
          <w:szCs w:val="30"/>
        </w:rPr>
        <w:t>уничтожение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lastRenderedPageBreak/>
        <w:t>человек</w:t>
      </w:r>
      <w:r>
        <w:rPr>
          <w:rFonts w:ascii="Times New Roman" w:hAnsi="Times New Roman" w:cs="Times New Roman"/>
          <w:sz w:val="30"/>
          <w:szCs w:val="30"/>
        </w:rPr>
        <w:t>, из которых многие погибли от невыносимых условий 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</w:t>
      </w:r>
      <w:proofErr w:type="gramStart"/>
      <w:r>
        <w:rPr>
          <w:rFonts w:ascii="Times New Roman" w:hAnsi="Times New Roman" w:cs="Times New Roman"/>
          <w:sz w:val="30"/>
          <w:szCs w:val="30"/>
        </w:rPr>
        <w:t>беспримерные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</w:t>
      </w:r>
      <w:proofErr w:type="gramStart"/>
      <w:r>
        <w:rPr>
          <w:rFonts w:ascii="Times New Roman" w:hAnsi="Times New Roman" w:cs="Times New Roman"/>
          <w:sz w:val="30"/>
          <w:szCs w:val="30"/>
        </w:rPr>
        <w:t>млн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</w:t>
      </w:r>
      <w:proofErr w:type="gramStart"/>
      <w:r>
        <w:rPr>
          <w:rFonts w:ascii="Times New Roman" w:hAnsi="Times New Roman" w:cs="Times New Roman"/>
          <w:sz w:val="30"/>
          <w:szCs w:val="30"/>
        </w:rPr>
        <w:t>домыслы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</w:t>
      </w:r>
      <w:proofErr w:type="gramStart"/>
      <w:r>
        <w:rPr>
          <w:rFonts w:ascii="Times New Roman" w:hAnsi="Times New Roman" w:cs="Times New Roman"/>
          <w:sz w:val="30"/>
          <w:szCs w:val="30"/>
        </w:rPr>
        <w:t>белорусского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</w:t>
      </w:r>
      <w:proofErr w:type="gramStart"/>
      <w:r>
        <w:rPr>
          <w:rFonts w:ascii="Times New Roman" w:hAnsi="Times New Roman" w:cs="Times New Roman"/>
          <w:sz w:val="30"/>
          <w:szCs w:val="30"/>
        </w:rPr>
        <w:t>всего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для наших детей и внуков, чтобы они знали цену мира и свободы, которые добывались многими поколениями потом и </w:t>
      </w:r>
      <w:r>
        <w:rPr>
          <w:rFonts w:ascii="Times New Roman" w:hAnsi="Times New Roman" w:cs="Times New Roman"/>
          <w:sz w:val="30"/>
          <w:szCs w:val="30"/>
        </w:rPr>
        <w:lastRenderedPageBreak/>
        <w:t>кровью. 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4255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724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7080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ретротехнику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военных лет. По сути, историческая часть будет построена на отдельных элементах Парада Победы 1945 года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Pr="00070801">
        <w:rPr>
          <w:rFonts w:ascii="Times New Roman" w:hAnsi="Times New Roman" w:cs="Times New Roman"/>
          <w:i/>
          <w:sz w:val="28"/>
          <w:szCs w:val="28"/>
        </w:rPr>
        <w:t>.М</w:t>
      </w:r>
      <w:proofErr w:type="gramEnd"/>
      <w:r w:rsidRPr="00070801">
        <w:rPr>
          <w:rFonts w:ascii="Times New Roman" w:hAnsi="Times New Roman" w:cs="Times New Roman"/>
          <w:i/>
          <w:sz w:val="28"/>
          <w:szCs w:val="28"/>
        </w:rPr>
        <w:t>оскве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. Во время парада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Pr="00070801">
        <w:rPr>
          <w:rFonts w:ascii="Times New Roman" w:hAnsi="Times New Roman" w:cs="Times New Roman"/>
          <w:i/>
          <w:sz w:val="28"/>
          <w:szCs w:val="28"/>
        </w:rPr>
        <w:t>.М</w:t>
      </w:r>
      <w:proofErr w:type="gramEnd"/>
      <w:r w:rsidRPr="00070801">
        <w:rPr>
          <w:rFonts w:ascii="Times New Roman" w:hAnsi="Times New Roman" w:cs="Times New Roman"/>
          <w:i/>
          <w:sz w:val="28"/>
          <w:szCs w:val="28"/>
        </w:rPr>
        <w:t>инске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</w:t>
      </w:r>
      <w:proofErr w:type="spellStart"/>
      <w:r w:rsidRPr="00BE20D4">
        <w:rPr>
          <w:rFonts w:ascii="Times New Roman" w:hAnsi="Times New Roman" w:cs="Times New Roman"/>
          <w:sz w:val="30"/>
          <w:szCs w:val="30"/>
        </w:rPr>
        <w:t>музеефикации</w:t>
      </w:r>
      <w:proofErr w:type="spellEnd"/>
      <w:r w:rsidRPr="00BE20D4">
        <w:rPr>
          <w:rFonts w:ascii="Times New Roman" w:hAnsi="Times New Roman" w:cs="Times New Roman"/>
          <w:sz w:val="30"/>
          <w:szCs w:val="30"/>
        </w:rPr>
        <w:t xml:space="preserve">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9009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</w:t>
      </w:r>
      <w:proofErr w:type="gramStart"/>
      <w:r w:rsidRPr="00490094">
        <w:rPr>
          <w:rFonts w:ascii="Times New Roman" w:hAnsi="Times New Roman" w:cs="Times New Roman"/>
          <w:i/>
          <w:sz w:val="28"/>
          <w:szCs w:val="28"/>
        </w:rPr>
        <w:t>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  <w:proofErr w:type="gramEnd"/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16.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DDD7ED" w14:textId="77777777" w:rsidR="00997EE4" w:rsidRDefault="00997EE4">
      <w:pPr>
        <w:spacing w:line="240" w:lineRule="auto"/>
      </w:pPr>
      <w:r>
        <w:separator/>
      </w:r>
    </w:p>
  </w:endnote>
  <w:endnote w:type="continuationSeparator" w:id="0">
    <w:p w14:paraId="0EE9504F" w14:textId="77777777" w:rsidR="00997EE4" w:rsidRDefault="00997E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8B253C" w14:textId="77777777" w:rsidR="00997EE4" w:rsidRDefault="00997EE4">
      <w:pPr>
        <w:spacing w:after="0"/>
      </w:pPr>
      <w:r>
        <w:separator/>
      </w:r>
    </w:p>
  </w:footnote>
  <w:footnote w:type="continuationSeparator" w:id="0">
    <w:p w14:paraId="0DF3D6DB" w14:textId="77777777" w:rsidR="00997EE4" w:rsidRDefault="00997EE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515242"/>
      <w:docPartObj>
        <w:docPartGallery w:val="AutoText"/>
      </w:docPartObj>
    </w:sdtPr>
    <w:sdtEndPr/>
    <w:sdtContent>
      <w:p w14:paraId="72DFCCC7" w14:textId="7D310919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E04E56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2617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1592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97EE4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56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14E17-B1E7-4F84-9BDD-F567A60C8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User</cp:lastModifiedBy>
  <cp:revision>2</cp:revision>
  <cp:lastPrinted>2025-04-04T13:46:00Z</cp:lastPrinted>
  <dcterms:created xsi:type="dcterms:W3CDTF">2025-04-21T05:00:00Z</dcterms:created>
  <dcterms:modified xsi:type="dcterms:W3CDTF">2025-04-21T05:00:00Z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